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1DAAD0" w14:textId="77777777" w:rsidR="009E1413" w:rsidRPr="009E1413" w:rsidRDefault="009E1413" w:rsidP="009E1413">
      <w:pPr>
        <w:spacing w:after="0" w:line="240" w:lineRule="auto"/>
        <w:jc w:val="both"/>
        <w:rPr>
          <w:rFonts w:ascii="Cambria" w:eastAsia="Times New Roman" w:hAnsi="Cambria" w:cs="Times New Roman"/>
          <w:b/>
          <w:color w:val="000000"/>
          <w:sz w:val="32"/>
          <w:szCs w:val="32"/>
        </w:rPr>
      </w:pPr>
      <w:bookmarkStart w:id="0" w:name="_heading=h.t8yk2eim842y" w:colFirst="0" w:colLast="0"/>
      <w:bookmarkEnd w:id="0"/>
      <w:r w:rsidRPr="009E1413">
        <w:rPr>
          <w:rFonts w:ascii="Cambria" w:eastAsia="Times New Roman" w:hAnsi="Cambria" w:cs="Times New Roman"/>
          <w:b/>
          <w:sz w:val="32"/>
          <w:szCs w:val="32"/>
        </w:rPr>
        <w:t>The Role of Communication in Shaping Public Perception of Carbon Capture, Utilization, and Storage (CCUS) Technologies Development</w:t>
      </w:r>
    </w:p>
    <w:p w14:paraId="222EBDF6" w14:textId="77777777" w:rsidR="009E1413" w:rsidRPr="009E1413" w:rsidRDefault="009E1413" w:rsidP="009E1413">
      <w:pPr>
        <w:spacing w:after="0" w:line="240" w:lineRule="auto"/>
        <w:rPr>
          <w:rFonts w:ascii="Cambria" w:eastAsia="Times New Roman" w:hAnsi="Cambria" w:cs="Times New Roman"/>
          <w:b/>
          <w:sz w:val="24"/>
          <w:szCs w:val="24"/>
        </w:rPr>
      </w:pPr>
    </w:p>
    <w:p w14:paraId="763A5C62" w14:textId="2E9E191A" w:rsidR="009E1413" w:rsidRPr="00AB25D7" w:rsidRDefault="009E1413" w:rsidP="009E1413">
      <w:pPr>
        <w:spacing w:after="0" w:line="240" w:lineRule="auto"/>
        <w:rPr>
          <w:rFonts w:ascii="Cambria" w:eastAsia="Times New Roman" w:hAnsi="Cambria" w:cs="Times New Roman"/>
          <w:b/>
          <w:bCs/>
          <w:sz w:val="24"/>
          <w:szCs w:val="24"/>
        </w:rPr>
      </w:pPr>
      <w:proofErr w:type="spellStart"/>
      <w:r w:rsidRPr="00AB25D7">
        <w:rPr>
          <w:rFonts w:ascii="Cambria" w:eastAsia="Times New Roman" w:hAnsi="Cambria" w:cs="Times New Roman"/>
          <w:b/>
          <w:bCs/>
          <w:sz w:val="24"/>
          <w:szCs w:val="24"/>
        </w:rPr>
        <w:t>Pradhipto</w:t>
      </w:r>
      <w:proofErr w:type="spellEnd"/>
      <w:r w:rsidRPr="00AB25D7">
        <w:rPr>
          <w:rFonts w:ascii="Cambria" w:eastAsia="Times New Roman" w:hAnsi="Cambria" w:cs="Times New Roman"/>
          <w:b/>
          <w:bCs/>
          <w:sz w:val="24"/>
          <w:szCs w:val="24"/>
        </w:rPr>
        <w:t xml:space="preserve"> </w:t>
      </w:r>
      <w:proofErr w:type="spellStart"/>
      <w:r w:rsidRPr="00AB25D7">
        <w:rPr>
          <w:rFonts w:ascii="Cambria" w:eastAsia="Times New Roman" w:hAnsi="Cambria" w:cs="Times New Roman"/>
          <w:b/>
          <w:bCs/>
          <w:sz w:val="24"/>
          <w:szCs w:val="24"/>
        </w:rPr>
        <w:t>Bagas</w:t>
      </w:r>
      <w:proofErr w:type="spellEnd"/>
      <w:r w:rsidRPr="00AB25D7">
        <w:rPr>
          <w:rFonts w:ascii="Cambria" w:eastAsia="Times New Roman" w:hAnsi="Cambria" w:cs="Times New Roman"/>
          <w:b/>
          <w:bCs/>
          <w:sz w:val="24"/>
          <w:szCs w:val="24"/>
        </w:rPr>
        <w:t xml:space="preserve"> Wicaksono</w:t>
      </w:r>
      <w:r w:rsidRPr="00AB25D7">
        <w:rPr>
          <w:rFonts w:ascii="Cambria" w:eastAsia="Times New Roman" w:hAnsi="Cambria" w:cs="Times New Roman"/>
          <w:b/>
          <w:bCs/>
          <w:sz w:val="24"/>
          <w:szCs w:val="24"/>
          <w:vertAlign w:val="superscript"/>
        </w:rPr>
        <w:t>1</w:t>
      </w:r>
      <w:r w:rsidRPr="00AB25D7">
        <w:rPr>
          <w:rFonts w:ascii="Cambria" w:eastAsia="Times New Roman" w:hAnsi="Cambria" w:cs="Times New Roman"/>
          <w:b/>
          <w:bCs/>
          <w:sz w:val="24"/>
          <w:szCs w:val="24"/>
        </w:rPr>
        <w:t xml:space="preserve">, </w:t>
      </w:r>
      <w:proofErr w:type="spellStart"/>
      <w:r w:rsidRPr="00AB25D7">
        <w:rPr>
          <w:rFonts w:ascii="Cambria" w:eastAsia="Times New Roman" w:hAnsi="Cambria" w:cs="Times New Roman"/>
          <w:b/>
          <w:bCs/>
          <w:sz w:val="24"/>
          <w:szCs w:val="24"/>
        </w:rPr>
        <w:t>Purnaning</w:t>
      </w:r>
      <w:proofErr w:type="spellEnd"/>
      <w:r w:rsidRPr="00AB25D7">
        <w:rPr>
          <w:rFonts w:ascii="Cambria" w:eastAsia="Times New Roman" w:hAnsi="Cambria" w:cs="Times New Roman"/>
          <w:b/>
          <w:bCs/>
          <w:sz w:val="24"/>
          <w:szCs w:val="24"/>
        </w:rPr>
        <w:t xml:space="preserve"> </w:t>
      </w:r>
      <w:proofErr w:type="spellStart"/>
      <w:r w:rsidRPr="00AB25D7">
        <w:rPr>
          <w:rFonts w:ascii="Cambria" w:eastAsia="Times New Roman" w:hAnsi="Cambria" w:cs="Times New Roman"/>
          <w:b/>
          <w:bCs/>
          <w:sz w:val="24"/>
          <w:szCs w:val="24"/>
        </w:rPr>
        <w:t>Tuwuh</w:t>
      </w:r>
      <w:proofErr w:type="spellEnd"/>
      <w:r w:rsidRPr="00AB25D7">
        <w:rPr>
          <w:rFonts w:ascii="Cambria" w:eastAsia="Times New Roman" w:hAnsi="Cambria" w:cs="Times New Roman"/>
          <w:b/>
          <w:bCs/>
          <w:sz w:val="24"/>
          <w:szCs w:val="24"/>
        </w:rPr>
        <w:t xml:space="preserve"> Triwigati</w:t>
      </w:r>
      <w:r w:rsidRPr="00AB25D7">
        <w:rPr>
          <w:rFonts w:ascii="Cambria" w:eastAsia="Times New Roman" w:hAnsi="Cambria" w:cs="Times New Roman"/>
          <w:b/>
          <w:bCs/>
          <w:sz w:val="24"/>
          <w:szCs w:val="24"/>
          <w:vertAlign w:val="superscript"/>
        </w:rPr>
        <w:t>2</w:t>
      </w:r>
      <w:r w:rsidRPr="00AB25D7">
        <w:rPr>
          <w:rFonts w:ascii="Cambria" w:eastAsia="Times New Roman" w:hAnsi="Cambria" w:cs="Times New Roman"/>
          <w:b/>
          <w:bCs/>
          <w:sz w:val="24"/>
          <w:szCs w:val="24"/>
        </w:rPr>
        <w:t>, Muhamad Hidayat</w:t>
      </w:r>
      <w:r w:rsidR="00757A46" w:rsidRPr="00757A46">
        <w:rPr>
          <w:rFonts w:ascii="Cambria" w:eastAsia="Times New Roman" w:hAnsi="Cambria" w:cs="Times New Roman"/>
          <w:b/>
          <w:bCs/>
          <w:sz w:val="24"/>
          <w:szCs w:val="24"/>
          <w:vertAlign w:val="superscript"/>
        </w:rPr>
        <w:t>3</w:t>
      </w:r>
    </w:p>
    <w:p w14:paraId="37F70986" w14:textId="659C6C02" w:rsidR="009E1413" w:rsidRPr="009E1413" w:rsidRDefault="009E1413" w:rsidP="009E1413">
      <w:pPr>
        <w:spacing w:after="0" w:line="240" w:lineRule="auto"/>
        <w:rPr>
          <w:rFonts w:ascii="Cambria" w:eastAsia="Times New Roman" w:hAnsi="Cambria" w:cs="Times New Roman"/>
          <w:sz w:val="24"/>
          <w:szCs w:val="24"/>
        </w:rPr>
      </w:pPr>
      <w:r w:rsidRPr="009E1413">
        <w:rPr>
          <w:rFonts w:ascii="Cambria" w:eastAsia="Times New Roman" w:hAnsi="Cambria" w:cs="Times New Roman"/>
          <w:sz w:val="24"/>
          <w:szCs w:val="24"/>
          <w:vertAlign w:val="superscript"/>
        </w:rPr>
        <w:t>1</w:t>
      </w:r>
      <w:r w:rsidR="00757A46">
        <w:rPr>
          <w:rFonts w:ascii="Cambria" w:eastAsia="Times New Roman" w:hAnsi="Cambria" w:cs="Times New Roman"/>
          <w:sz w:val="24"/>
          <w:szCs w:val="24"/>
          <w:vertAlign w:val="superscript"/>
        </w:rPr>
        <w:t>,3</w:t>
      </w:r>
      <w:r w:rsidRPr="009E1413">
        <w:rPr>
          <w:rFonts w:ascii="Cambria" w:eastAsia="Times New Roman" w:hAnsi="Cambria" w:cs="Times New Roman"/>
          <w:sz w:val="24"/>
          <w:szCs w:val="24"/>
        </w:rPr>
        <w:t xml:space="preserve"> LSPR</w:t>
      </w:r>
      <w:r w:rsidR="00687AF5">
        <w:rPr>
          <w:rFonts w:ascii="Cambria" w:eastAsia="Times New Roman" w:hAnsi="Cambria" w:cs="Times New Roman"/>
          <w:sz w:val="24"/>
          <w:szCs w:val="24"/>
        </w:rPr>
        <w:t xml:space="preserve"> </w:t>
      </w:r>
      <w:r w:rsidR="00687AF5" w:rsidRPr="009E1413">
        <w:rPr>
          <w:rFonts w:ascii="Cambria" w:eastAsia="Times New Roman" w:hAnsi="Cambria" w:cs="Times New Roman"/>
          <w:sz w:val="24"/>
          <w:szCs w:val="24"/>
        </w:rPr>
        <w:t>Institute</w:t>
      </w:r>
      <w:r w:rsidR="00687AF5">
        <w:rPr>
          <w:rFonts w:ascii="Cambria" w:eastAsia="Times New Roman" w:hAnsi="Cambria" w:cs="Times New Roman"/>
          <w:sz w:val="24"/>
          <w:szCs w:val="24"/>
        </w:rPr>
        <w:t xml:space="preserve"> of</w:t>
      </w:r>
      <w:r w:rsidRPr="009E1413">
        <w:rPr>
          <w:rFonts w:ascii="Cambria" w:eastAsia="Times New Roman" w:hAnsi="Cambria" w:cs="Times New Roman"/>
          <w:sz w:val="24"/>
          <w:szCs w:val="24"/>
        </w:rPr>
        <w:t xml:space="preserve"> Communication </w:t>
      </w:r>
      <w:r w:rsidR="00687AF5">
        <w:rPr>
          <w:rFonts w:ascii="Cambria" w:eastAsia="Times New Roman" w:hAnsi="Cambria" w:cs="Times New Roman"/>
          <w:sz w:val="24"/>
          <w:szCs w:val="24"/>
        </w:rPr>
        <w:t>and</w:t>
      </w:r>
      <w:r w:rsidRPr="009E1413">
        <w:rPr>
          <w:rFonts w:ascii="Cambria" w:eastAsia="Times New Roman" w:hAnsi="Cambria" w:cs="Times New Roman"/>
          <w:sz w:val="24"/>
          <w:szCs w:val="24"/>
        </w:rPr>
        <w:t xml:space="preserve"> Business, Jakarta, Indonesia</w:t>
      </w:r>
    </w:p>
    <w:p w14:paraId="1B351F24" w14:textId="77777777" w:rsidR="009E1413" w:rsidRPr="009E1413" w:rsidRDefault="009E1413" w:rsidP="009E1413">
      <w:pPr>
        <w:spacing w:after="0" w:line="240" w:lineRule="auto"/>
        <w:rPr>
          <w:rFonts w:ascii="Cambria" w:eastAsia="Times New Roman" w:hAnsi="Cambria" w:cs="Times New Roman"/>
          <w:sz w:val="24"/>
          <w:szCs w:val="24"/>
        </w:rPr>
      </w:pPr>
      <w:r w:rsidRPr="009E1413">
        <w:rPr>
          <w:rFonts w:ascii="Cambria" w:eastAsia="Times New Roman" w:hAnsi="Cambria" w:cs="Times New Roman"/>
          <w:sz w:val="24"/>
          <w:szCs w:val="24"/>
          <w:vertAlign w:val="superscript"/>
        </w:rPr>
        <w:t xml:space="preserve">2 </w:t>
      </w:r>
      <w:r w:rsidRPr="009E1413">
        <w:rPr>
          <w:rFonts w:ascii="Cambria" w:eastAsia="Times New Roman" w:hAnsi="Cambria" w:cs="Times New Roman"/>
          <w:sz w:val="24"/>
          <w:szCs w:val="24"/>
        </w:rPr>
        <w:t>Southeast Asia Environmental Adaptation &amp; Sustainability for Youth (SEAS Youth), Jakarta, Indonesia</w:t>
      </w:r>
    </w:p>
    <w:p w14:paraId="580DAF0A" w14:textId="77777777" w:rsidR="009E1413" w:rsidRPr="009E1413" w:rsidRDefault="009E1413" w:rsidP="009E1413">
      <w:pPr>
        <w:spacing w:after="0" w:line="240" w:lineRule="auto"/>
        <w:rPr>
          <w:rFonts w:ascii="Cambria" w:eastAsia="Times New Roman" w:hAnsi="Cambria" w:cs="Times New Roman"/>
          <w:b/>
          <w:sz w:val="24"/>
          <w:szCs w:val="24"/>
        </w:rPr>
      </w:pPr>
    </w:p>
    <w:p w14:paraId="2000EE0C" w14:textId="77777777" w:rsidR="009E1413" w:rsidRPr="00EF5963" w:rsidRDefault="009E1413" w:rsidP="00AB25D7">
      <w:pPr>
        <w:spacing w:after="0" w:line="240" w:lineRule="auto"/>
        <w:jc w:val="both"/>
        <w:rPr>
          <w:rFonts w:ascii="Cambria" w:eastAsia="Times New Roman" w:hAnsi="Cambria" w:cs="Times New Roman"/>
          <w:i/>
          <w:iCs/>
          <w:sz w:val="20"/>
          <w:szCs w:val="20"/>
        </w:rPr>
      </w:pPr>
      <w:r w:rsidRPr="00EF5963">
        <w:rPr>
          <w:rFonts w:ascii="Cambria" w:eastAsia="Times New Roman" w:hAnsi="Cambria" w:cs="Times New Roman"/>
          <w:b/>
          <w:i/>
          <w:iCs/>
          <w:color w:val="000000"/>
          <w:sz w:val="20"/>
          <w:szCs w:val="20"/>
        </w:rPr>
        <w:t>ABSTRACT</w:t>
      </w:r>
      <w:bookmarkStart w:id="1" w:name="_GoBack"/>
      <w:bookmarkEnd w:id="1"/>
    </w:p>
    <w:p w14:paraId="5EB90CE9" w14:textId="77777777" w:rsidR="009E1413" w:rsidRPr="00EF5963" w:rsidRDefault="009E1413" w:rsidP="00AB25D7">
      <w:pPr>
        <w:spacing w:after="0" w:line="240" w:lineRule="auto"/>
        <w:jc w:val="both"/>
        <w:rPr>
          <w:rFonts w:ascii="Cambria" w:eastAsia="Times New Roman" w:hAnsi="Cambria" w:cs="Times New Roman"/>
          <w:i/>
          <w:iCs/>
          <w:color w:val="000000"/>
          <w:sz w:val="20"/>
          <w:szCs w:val="20"/>
        </w:rPr>
      </w:pPr>
      <w:r w:rsidRPr="00EF5963">
        <w:rPr>
          <w:rFonts w:ascii="Cambria" w:eastAsia="Times New Roman" w:hAnsi="Cambria" w:cs="Times New Roman"/>
          <w:i/>
          <w:iCs/>
          <w:color w:val="000000"/>
          <w:sz w:val="20"/>
          <w:szCs w:val="20"/>
        </w:rPr>
        <w:t>Carbon Capture, Utilization, and Storage (CCUS) technologies represent a pivotal technological advancement to mitigate the climate crisis by capturing and repurposing carbon dioxide (CO</w:t>
      </w:r>
      <w:r w:rsidRPr="00EF5963">
        <w:rPr>
          <w:rFonts w:ascii="Cambria" w:eastAsia="Times New Roman" w:hAnsi="Cambria" w:cs="Times New Roman"/>
          <w:i/>
          <w:iCs/>
          <w:color w:val="000000"/>
          <w:sz w:val="20"/>
          <w:szCs w:val="20"/>
          <w:vertAlign w:val="subscript"/>
        </w:rPr>
        <w:t>2</w:t>
      </w:r>
      <w:r w:rsidRPr="00EF5963">
        <w:rPr>
          <w:rFonts w:ascii="Cambria" w:eastAsia="Times New Roman" w:hAnsi="Cambria" w:cs="Times New Roman"/>
          <w:i/>
          <w:iCs/>
          <w:color w:val="000000"/>
          <w:sz w:val="20"/>
          <w:szCs w:val="20"/>
        </w:rPr>
        <w:t>) emissions. However, their viability is often questioned, with opposition rooted in skepticism about safety, effectiveness, and environmental risks. This study examines these perspectives alongside the development, research efforts, and milestones achieved by CCUS technologies</w:t>
      </w:r>
      <w:r w:rsidRPr="00EF5963">
        <w:rPr>
          <w:rFonts w:ascii="Cambria" w:eastAsia="Times New Roman" w:hAnsi="Cambria" w:cs="Times New Roman"/>
          <w:i/>
          <w:iCs/>
          <w:sz w:val="20"/>
          <w:szCs w:val="20"/>
        </w:rPr>
        <w:t xml:space="preserve"> </w:t>
      </w:r>
      <w:r w:rsidRPr="00EF5963">
        <w:rPr>
          <w:rFonts w:ascii="Cambria" w:eastAsia="Times New Roman" w:hAnsi="Cambria" w:cs="Times New Roman"/>
          <w:i/>
          <w:iCs/>
          <w:color w:val="000000"/>
          <w:sz w:val="20"/>
          <w:szCs w:val="20"/>
        </w:rPr>
        <w:t>for reducing greenhouse gas emissions. By analyzing media representations and activist perspectives, this study aims to provide a comprehensive overview of how CCUS is framed in public discourse and to propose effective communication strategies that can foster a more informed and supportive attitude. The results underline the importance of engaging local communities through educational initiatives and partnerships with trusted stakeholders particularly organizations to demystify CCUS technologies.</w:t>
      </w:r>
      <w:r w:rsidRPr="00EF5963">
        <w:rPr>
          <w:rFonts w:ascii="Cambria" w:eastAsia="Times New Roman" w:hAnsi="Cambria" w:cs="Times New Roman"/>
          <w:i/>
          <w:iCs/>
          <w:sz w:val="20"/>
          <w:szCs w:val="20"/>
        </w:rPr>
        <w:t xml:space="preserve"> Public perception remains a critical factor, as misrepresentations and fear perpetuated by media and advocacy groups hinder broader acceptance. The opposition is primarily driven by narratives that frame CCUS as a costly, ineffective, and risky technology that serves to prolong the fossil fuel industry. </w:t>
      </w:r>
      <w:r w:rsidRPr="00EF5963">
        <w:rPr>
          <w:rFonts w:ascii="Cambria" w:eastAsia="Times New Roman" w:hAnsi="Cambria" w:cs="Times New Roman"/>
          <w:i/>
          <w:iCs/>
          <w:color w:val="000000"/>
          <w:sz w:val="20"/>
          <w:szCs w:val="20"/>
        </w:rPr>
        <w:t>A shift in the narrative surrounding CCUS is needed, emphasizing its role in economic opportunities and sustainability, which is very crucial for the successful implementation in Indonesia and beyond.</w:t>
      </w:r>
    </w:p>
    <w:p w14:paraId="7C313C94" w14:textId="77777777" w:rsidR="009E1413" w:rsidRPr="00EF5963" w:rsidRDefault="009E1413" w:rsidP="00AB25D7">
      <w:pPr>
        <w:spacing w:after="0" w:line="240" w:lineRule="auto"/>
        <w:jc w:val="both"/>
        <w:rPr>
          <w:rFonts w:ascii="Cambria" w:eastAsia="Times New Roman" w:hAnsi="Cambria" w:cs="Times New Roman"/>
          <w:b/>
          <w:i/>
          <w:iCs/>
          <w:color w:val="000000"/>
          <w:sz w:val="20"/>
          <w:szCs w:val="20"/>
        </w:rPr>
      </w:pPr>
    </w:p>
    <w:p w14:paraId="07EDF63A" w14:textId="77777777" w:rsidR="009E1413" w:rsidRPr="00EF5963" w:rsidRDefault="009E1413" w:rsidP="00AB25D7">
      <w:pPr>
        <w:spacing w:after="0" w:line="240" w:lineRule="auto"/>
        <w:jc w:val="both"/>
        <w:rPr>
          <w:rFonts w:ascii="Cambria" w:eastAsia="Times New Roman" w:hAnsi="Cambria" w:cs="Times New Roman"/>
          <w:b/>
          <w:i/>
          <w:iCs/>
          <w:sz w:val="20"/>
          <w:szCs w:val="20"/>
        </w:rPr>
      </w:pPr>
      <w:r w:rsidRPr="00EF5963">
        <w:rPr>
          <w:rFonts w:ascii="Cambria" w:eastAsia="Times New Roman" w:hAnsi="Cambria" w:cs="Times New Roman"/>
          <w:b/>
          <w:i/>
          <w:iCs/>
          <w:color w:val="000000"/>
          <w:sz w:val="20"/>
          <w:szCs w:val="20"/>
        </w:rPr>
        <w:t>Keywords</w:t>
      </w:r>
      <w:r w:rsidRPr="00EF5963">
        <w:rPr>
          <w:rFonts w:ascii="Cambria" w:eastAsia="Times New Roman" w:hAnsi="Cambria" w:cs="Times New Roman"/>
          <w:i/>
          <w:iCs/>
          <w:color w:val="000000"/>
          <w:sz w:val="20"/>
          <w:szCs w:val="20"/>
        </w:rPr>
        <w:t>: CCUS; carbon capture; climate change mitigation; public perception; communication strategy</w:t>
      </w:r>
    </w:p>
    <w:p w14:paraId="4F0BB74E" w14:textId="77777777" w:rsidR="009E1413" w:rsidRPr="00EF5963" w:rsidRDefault="009E1413" w:rsidP="00AB25D7">
      <w:pPr>
        <w:spacing w:after="0" w:line="240" w:lineRule="auto"/>
        <w:jc w:val="both"/>
        <w:rPr>
          <w:rFonts w:ascii="Cambria" w:eastAsia="Times New Roman" w:hAnsi="Cambria" w:cs="Times New Roman"/>
          <w:color w:val="000000"/>
          <w:sz w:val="20"/>
          <w:szCs w:val="20"/>
        </w:rPr>
      </w:pPr>
    </w:p>
    <w:p w14:paraId="0F8419EF" w14:textId="77777777" w:rsidR="009E1413" w:rsidRPr="00EF5963" w:rsidRDefault="009E1413" w:rsidP="00AB25D7">
      <w:pPr>
        <w:spacing w:after="0" w:line="240" w:lineRule="auto"/>
        <w:jc w:val="both"/>
        <w:rPr>
          <w:rFonts w:ascii="Cambria" w:eastAsia="Times New Roman" w:hAnsi="Cambria" w:cs="Times New Roman"/>
          <w:sz w:val="20"/>
          <w:szCs w:val="20"/>
        </w:rPr>
      </w:pPr>
      <w:r w:rsidRPr="00EF5963">
        <w:rPr>
          <w:rFonts w:ascii="Cambria" w:eastAsia="Times New Roman" w:hAnsi="Cambria" w:cs="Times New Roman"/>
          <w:b/>
          <w:color w:val="000000"/>
          <w:sz w:val="20"/>
          <w:szCs w:val="20"/>
        </w:rPr>
        <w:t>ABSTRAK</w:t>
      </w:r>
    </w:p>
    <w:p w14:paraId="59E39D32" w14:textId="77777777" w:rsidR="009E1413" w:rsidRPr="00EF5963" w:rsidRDefault="009E1413" w:rsidP="00AB25D7">
      <w:pPr>
        <w:spacing w:after="0" w:line="240" w:lineRule="auto"/>
        <w:jc w:val="both"/>
        <w:rPr>
          <w:rFonts w:ascii="Cambria" w:eastAsia="Times New Roman" w:hAnsi="Cambria" w:cs="Times New Roman"/>
          <w:color w:val="000000"/>
          <w:sz w:val="20"/>
          <w:szCs w:val="20"/>
        </w:rPr>
      </w:pPr>
      <w:r w:rsidRPr="00EF5963">
        <w:rPr>
          <w:rFonts w:ascii="Cambria" w:eastAsia="Times New Roman" w:hAnsi="Cambria" w:cs="Times New Roman"/>
          <w:color w:val="000000"/>
          <w:sz w:val="20"/>
          <w:szCs w:val="20"/>
        </w:rPr>
        <w:t xml:space="preserve">Carbon Capture, Utilization, and Storage (CCUS) </w:t>
      </w:r>
      <w:proofErr w:type="spellStart"/>
      <w:r w:rsidRPr="00EF5963">
        <w:rPr>
          <w:rFonts w:ascii="Cambria" w:eastAsia="Times New Roman" w:hAnsi="Cambria" w:cs="Times New Roman"/>
          <w:color w:val="000000"/>
          <w:sz w:val="20"/>
          <w:szCs w:val="20"/>
        </w:rPr>
        <w:t>merupakan</w:t>
      </w:r>
      <w:proofErr w:type="spellEnd"/>
      <w:r w:rsidRPr="00EF5963">
        <w:rPr>
          <w:rFonts w:ascii="Cambria" w:eastAsia="Times New Roman" w:hAnsi="Cambria" w:cs="Times New Roman"/>
          <w:color w:val="000000"/>
          <w:sz w:val="20"/>
          <w:szCs w:val="20"/>
        </w:rPr>
        <w:t xml:space="preserve"> salah </w:t>
      </w:r>
      <w:proofErr w:type="spellStart"/>
      <w:r w:rsidRPr="00EF5963">
        <w:rPr>
          <w:rFonts w:ascii="Cambria" w:eastAsia="Times New Roman" w:hAnsi="Cambria" w:cs="Times New Roman"/>
          <w:color w:val="000000"/>
          <w:sz w:val="20"/>
          <w:szCs w:val="20"/>
        </w:rPr>
        <w:t>satu</w:t>
      </w:r>
      <w:proofErr w:type="spellEnd"/>
      <w:r w:rsidRPr="00EF5963">
        <w:rPr>
          <w:rFonts w:ascii="Cambria" w:eastAsia="Times New Roman" w:hAnsi="Cambria" w:cs="Times New Roman"/>
          <w:color w:val="000000"/>
          <w:sz w:val="20"/>
          <w:szCs w:val="20"/>
        </w:rPr>
        <w:t xml:space="preserve"> </w:t>
      </w:r>
      <w:proofErr w:type="spellStart"/>
      <w:r w:rsidRPr="00EF5963">
        <w:rPr>
          <w:rFonts w:ascii="Cambria" w:eastAsia="Times New Roman" w:hAnsi="Cambria" w:cs="Times New Roman"/>
          <w:color w:val="000000"/>
          <w:sz w:val="20"/>
          <w:szCs w:val="20"/>
        </w:rPr>
        <w:t>teknologi</w:t>
      </w:r>
      <w:proofErr w:type="spellEnd"/>
      <w:r w:rsidRPr="00EF5963">
        <w:rPr>
          <w:rFonts w:ascii="Cambria" w:eastAsia="Times New Roman" w:hAnsi="Cambria" w:cs="Times New Roman"/>
          <w:color w:val="000000"/>
          <w:sz w:val="20"/>
          <w:szCs w:val="20"/>
        </w:rPr>
        <w:t xml:space="preserve"> yang </w:t>
      </w:r>
      <w:proofErr w:type="spellStart"/>
      <w:r w:rsidRPr="00EF5963">
        <w:rPr>
          <w:rFonts w:ascii="Cambria" w:eastAsia="Times New Roman" w:hAnsi="Cambria" w:cs="Times New Roman"/>
          <w:color w:val="000000"/>
          <w:sz w:val="20"/>
          <w:szCs w:val="20"/>
        </w:rPr>
        <w:t>krusial</w:t>
      </w:r>
      <w:proofErr w:type="spellEnd"/>
      <w:r w:rsidRPr="00EF5963">
        <w:rPr>
          <w:rFonts w:ascii="Cambria" w:eastAsia="Times New Roman" w:hAnsi="Cambria" w:cs="Times New Roman"/>
          <w:color w:val="000000"/>
          <w:sz w:val="20"/>
          <w:szCs w:val="20"/>
        </w:rPr>
        <w:t xml:space="preserve"> </w:t>
      </w:r>
      <w:proofErr w:type="spellStart"/>
      <w:r w:rsidRPr="00EF5963">
        <w:rPr>
          <w:rFonts w:ascii="Cambria" w:eastAsia="Times New Roman" w:hAnsi="Cambria" w:cs="Times New Roman"/>
          <w:color w:val="000000"/>
          <w:sz w:val="20"/>
          <w:szCs w:val="20"/>
        </w:rPr>
        <w:t>untuk</w:t>
      </w:r>
      <w:proofErr w:type="spellEnd"/>
      <w:r w:rsidRPr="00EF5963">
        <w:rPr>
          <w:rFonts w:ascii="Cambria" w:eastAsia="Times New Roman" w:hAnsi="Cambria" w:cs="Times New Roman"/>
          <w:color w:val="000000"/>
          <w:sz w:val="20"/>
          <w:szCs w:val="20"/>
        </w:rPr>
        <w:t xml:space="preserve"> </w:t>
      </w:r>
      <w:proofErr w:type="spellStart"/>
      <w:r w:rsidRPr="00EF5963">
        <w:rPr>
          <w:rFonts w:ascii="Cambria" w:eastAsia="Times New Roman" w:hAnsi="Cambria" w:cs="Times New Roman"/>
          <w:color w:val="000000"/>
          <w:sz w:val="20"/>
          <w:szCs w:val="20"/>
        </w:rPr>
        <w:t>mengurangi</w:t>
      </w:r>
      <w:proofErr w:type="spellEnd"/>
      <w:r w:rsidRPr="00EF5963">
        <w:rPr>
          <w:rFonts w:ascii="Cambria" w:eastAsia="Times New Roman" w:hAnsi="Cambria" w:cs="Times New Roman"/>
          <w:color w:val="000000"/>
          <w:sz w:val="20"/>
          <w:szCs w:val="20"/>
        </w:rPr>
        <w:t xml:space="preserve"> </w:t>
      </w:r>
      <w:proofErr w:type="spellStart"/>
      <w:r w:rsidRPr="00EF5963">
        <w:rPr>
          <w:rFonts w:ascii="Cambria" w:eastAsia="Times New Roman" w:hAnsi="Cambria" w:cs="Times New Roman"/>
          <w:color w:val="000000"/>
          <w:sz w:val="20"/>
          <w:szCs w:val="20"/>
        </w:rPr>
        <w:t>krisis</w:t>
      </w:r>
      <w:proofErr w:type="spellEnd"/>
      <w:r w:rsidRPr="00EF5963">
        <w:rPr>
          <w:rFonts w:ascii="Cambria" w:eastAsia="Times New Roman" w:hAnsi="Cambria" w:cs="Times New Roman"/>
          <w:color w:val="000000"/>
          <w:sz w:val="20"/>
          <w:szCs w:val="20"/>
        </w:rPr>
        <w:t xml:space="preserve"> </w:t>
      </w:r>
      <w:proofErr w:type="spellStart"/>
      <w:r w:rsidRPr="00EF5963">
        <w:rPr>
          <w:rFonts w:ascii="Cambria" w:eastAsia="Times New Roman" w:hAnsi="Cambria" w:cs="Times New Roman"/>
          <w:color w:val="000000"/>
          <w:sz w:val="20"/>
          <w:szCs w:val="20"/>
        </w:rPr>
        <w:t>iklim</w:t>
      </w:r>
      <w:proofErr w:type="spellEnd"/>
      <w:r w:rsidRPr="00EF5963">
        <w:rPr>
          <w:rFonts w:ascii="Cambria" w:eastAsia="Times New Roman" w:hAnsi="Cambria" w:cs="Times New Roman"/>
          <w:color w:val="000000"/>
          <w:sz w:val="20"/>
          <w:szCs w:val="20"/>
        </w:rPr>
        <w:t xml:space="preserve"> yang </w:t>
      </w:r>
      <w:proofErr w:type="spellStart"/>
      <w:r w:rsidRPr="00EF5963">
        <w:rPr>
          <w:rFonts w:ascii="Cambria" w:eastAsia="Times New Roman" w:hAnsi="Cambria" w:cs="Times New Roman"/>
          <w:color w:val="000000"/>
          <w:sz w:val="20"/>
          <w:szCs w:val="20"/>
        </w:rPr>
        <w:t>melanda</w:t>
      </w:r>
      <w:proofErr w:type="spellEnd"/>
      <w:r w:rsidRPr="00EF5963">
        <w:rPr>
          <w:rFonts w:ascii="Cambria" w:eastAsia="Times New Roman" w:hAnsi="Cambria" w:cs="Times New Roman"/>
          <w:color w:val="000000"/>
          <w:sz w:val="20"/>
          <w:szCs w:val="20"/>
        </w:rPr>
        <w:t xml:space="preserve"> global </w:t>
      </w:r>
      <w:proofErr w:type="spellStart"/>
      <w:r w:rsidRPr="00EF5963">
        <w:rPr>
          <w:rFonts w:ascii="Cambria" w:eastAsia="Times New Roman" w:hAnsi="Cambria" w:cs="Times New Roman"/>
          <w:color w:val="000000"/>
          <w:sz w:val="20"/>
          <w:szCs w:val="20"/>
        </w:rPr>
        <w:t>dengan</w:t>
      </w:r>
      <w:proofErr w:type="spellEnd"/>
      <w:r w:rsidRPr="00EF5963">
        <w:rPr>
          <w:rFonts w:ascii="Cambria" w:eastAsia="Times New Roman" w:hAnsi="Cambria" w:cs="Times New Roman"/>
          <w:color w:val="000000"/>
          <w:sz w:val="20"/>
          <w:szCs w:val="20"/>
        </w:rPr>
        <w:t xml:space="preserve"> </w:t>
      </w:r>
      <w:proofErr w:type="spellStart"/>
      <w:r w:rsidRPr="00EF5963">
        <w:rPr>
          <w:rFonts w:ascii="Cambria" w:eastAsia="Times New Roman" w:hAnsi="Cambria" w:cs="Times New Roman"/>
          <w:color w:val="000000"/>
          <w:sz w:val="20"/>
          <w:szCs w:val="20"/>
        </w:rPr>
        <w:t>metode</w:t>
      </w:r>
      <w:proofErr w:type="spellEnd"/>
      <w:r w:rsidRPr="00EF5963">
        <w:rPr>
          <w:rFonts w:ascii="Cambria" w:eastAsia="Times New Roman" w:hAnsi="Cambria" w:cs="Times New Roman"/>
          <w:color w:val="000000"/>
          <w:sz w:val="20"/>
          <w:szCs w:val="20"/>
        </w:rPr>
        <w:t xml:space="preserve"> </w:t>
      </w:r>
      <w:proofErr w:type="spellStart"/>
      <w:r w:rsidRPr="00EF5963">
        <w:rPr>
          <w:rFonts w:ascii="Cambria" w:eastAsia="Times New Roman" w:hAnsi="Cambria" w:cs="Times New Roman"/>
          <w:color w:val="000000"/>
          <w:sz w:val="20"/>
          <w:szCs w:val="20"/>
        </w:rPr>
        <w:t>menangkap</w:t>
      </w:r>
      <w:proofErr w:type="spellEnd"/>
      <w:r w:rsidRPr="00EF5963">
        <w:rPr>
          <w:rFonts w:ascii="Cambria" w:eastAsia="Times New Roman" w:hAnsi="Cambria" w:cs="Times New Roman"/>
          <w:color w:val="000000"/>
          <w:sz w:val="20"/>
          <w:szCs w:val="20"/>
        </w:rPr>
        <w:t xml:space="preserve"> dan </w:t>
      </w:r>
      <w:proofErr w:type="spellStart"/>
      <w:r w:rsidRPr="00EF5963">
        <w:rPr>
          <w:rFonts w:ascii="Cambria" w:eastAsia="Times New Roman" w:hAnsi="Cambria" w:cs="Times New Roman"/>
          <w:color w:val="000000"/>
          <w:sz w:val="20"/>
          <w:szCs w:val="20"/>
        </w:rPr>
        <w:t>memanfaatkan</w:t>
      </w:r>
      <w:proofErr w:type="spellEnd"/>
      <w:r w:rsidRPr="00EF5963">
        <w:rPr>
          <w:rFonts w:ascii="Cambria" w:eastAsia="Times New Roman" w:hAnsi="Cambria" w:cs="Times New Roman"/>
          <w:color w:val="000000"/>
          <w:sz w:val="20"/>
          <w:szCs w:val="20"/>
        </w:rPr>
        <w:t xml:space="preserve"> </w:t>
      </w:r>
      <w:proofErr w:type="spellStart"/>
      <w:r w:rsidRPr="00EF5963">
        <w:rPr>
          <w:rFonts w:ascii="Cambria" w:eastAsia="Times New Roman" w:hAnsi="Cambria" w:cs="Times New Roman"/>
          <w:color w:val="000000"/>
          <w:sz w:val="20"/>
          <w:szCs w:val="20"/>
        </w:rPr>
        <w:t>kembali</w:t>
      </w:r>
      <w:proofErr w:type="spellEnd"/>
      <w:r w:rsidRPr="00EF5963">
        <w:rPr>
          <w:rFonts w:ascii="Cambria" w:eastAsia="Times New Roman" w:hAnsi="Cambria" w:cs="Times New Roman"/>
          <w:color w:val="000000"/>
          <w:sz w:val="20"/>
          <w:szCs w:val="20"/>
        </w:rPr>
        <w:t xml:space="preserve"> </w:t>
      </w:r>
      <w:proofErr w:type="spellStart"/>
      <w:r w:rsidRPr="00EF5963">
        <w:rPr>
          <w:rFonts w:ascii="Cambria" w:eastAsia="Times New Roman" w:hAnsi="Cambria" w:cs="Times New Roman"/>
          <w:color w:val="000000"/>
          <w:sz w:val="20"/>
          <w:szCs w:val="20"/>
        </w:rPr>
        <w:t>emisi</w:t>
      </w:r>
      <w:proofErr w:type="spellEnd"/>
      <w:r w:rsidRPr="00EF5963">
        <w:rPr>
          <w:rFonts w:ascii="Cambria" w:eastAsia="Times New Roman" w:hAnsi="Cambria" w:cs="Times New Roman"/>
          <w:color w:val="000000"/>
          <w:sz w:val="20"/>
          <w:szCs w:val="20"/>
        </w:rPr>
        <w:t xml:space="preserve"> </w:t>
      </w:r>
      <w:proofErr w:type="spellStart"/>
      <w:r w:rsidRPr="00EF5963">
        <w:rPr>
          <w:rFonts w:ascii="Cambria" w:eastAsia="Times New Roman" w:hAnsi="Cambria" w:cs="Times New Roman"/>
          <w:color w:val="000000"/>
          <w:sz w:val="20"/>
          <w:szCs w:val="20"/>
        </w:rPr>
        <w:t>karbon</w:t>
      </w:r>
      <w:proofErr w:type="spellEnd"/>
      <w:r w:rsidRPr="00EF5963">
        <w:rPr>
          <w:rFonts w:ascii="Cambria" w:eastAsia="Times New Roman" w:hAnsi="Cambria" w:cs="Times New Roman"/>
          <w:color w:val="000000"/>
          <w:sz w:val="20"/>
          <w:szCs w:val="20"/>
        </w:rPr>
        <w:t xml:space="preserve"> </w:t>
      </w:r>
      <w:proofErr w:type="spellStart"/>
      <w:r w:rsidRPr="00EF5963">
        <w:rPr>
          <w:rFonts w:ascii="Cambria" w:eastAsia="Times New Roman" w:hAnsi="Cambria" w:cs="Times New Roman"/>
          <w:color w:val="000000"/>
          <w:sz w:val="20"/>
          <w:szCs w:val="20"/>
        </w:rPr>
        <w:t>dioksida</w:t>
      </w:r>
      <w:proofErr w:type="spellEnd"/>
      <w:r w:rsidRPr="00EF5963">
        <w:rPr>
          <w:rFonts w:ascii="Cambria" w:eastAsia="Times New Roman" w:hAnsi="Cambria" w:cs="Times New Roman"/>
          <w:color w:val="000000"/>
          <w:sz w:val="20"/>
          <w:szCs w:val="20"/>
        </w:rPr>
        <w:t xml:space="preserve"> (CO</w:t>
      </w:r>
      <w:r w:rsidRPr="00EF5963">
        <w:rPr>
          <w:rFonts w:ascii="Cambria" w:eastAsia="Times New Roman" w:hAnsi="Cambria" w:cs="Times New Roman"/>
          <w:color w:val="000000"/>
          <w:sz w:val="20"/>
          <w:szCs w:val="20"/>
          <w:vertAlign w:val="subscript"/>
        </w:rPr>
        <w:t>2</w:t>
      </w:r>
      <w:r w:rsidRPr="00EF5963">
        <w:rPr>
          <w:rFonts w:ascii="Cambria" w:eastAsia="Times New Roman" w:hAnsi="Cambria" w:cs="Times New Roman"/>
          <w:color w:val="000000"/>
          <w:sz w:val="20"/>
          <w:szCs w:val="20"/>
        </w:rPr>
        <w:t xml:space="preserve">) </w:t>
      </w:r>
      <w:proofErr w:type="spellStart"/>
      <w:r w:rsidRPr="00EF5963">
        <w:rPr>
          <w:rFonts w:ascii="Cambria" w:eastAsia="Times New Roman" w:hAnsi="Cambria" w:cs="Times New Roman"/>
          <w:color w:val="000000"/>
          <w:sz w:val="20"/>
          <w:szCs w:val="20"/>
        </w:rPr>
        <w:t>Namun</w:t>
      </w:r>
      <w:proofErr w:type="spellEnd"/>
      <w:r w:rsidRPr="00EF5963">
        <w:rPr>
          <w:rFonts w:ascii="Cambria" w:eastAsia="Times New Roman" w:hAnsi="Cambria" w:cs="Times New Roman"/>
          <w:color w:val="000000"/>
          <w:sz w:val="20"/>
          <w:szCs w:val="20"/>
        </w:rPr>
        <w:t xml:space="preserve">, </w:t>
      </w:r>
      <w:proofErr w:type="spellStart"/>
      <w:r w:rsidRPr="00EF5963">
        <w:rPr>
          <w:rFonts w:ascii="Cambria" w:eastAsia="Times New Roman" w:hAnsi="Cambria" w:cs="Times New Roman"/>
          <w:color w:val="000000"/>
          <w:sz w:val="20"/>
          <w:szCs w:val="20"/>
        </w:rPr>
        <w:t>kelayakannya</w:t>
      </w:r>
      <w:proofErr w:type="spellEnd"/>
      <w:r w:rsidRPr="00EF5963">
        <w:rPr>
          <w:rFonts w:ascii="Cambria" w:eastAsia="Times New Roman" w:hAnsi="Cambria" w:cs="Times New Roman"/>
          <w:color w:val="000000"/>
          <w:sz w:val="20"/>
          <w:szCs w:val="20"/>
        </w:rPr>
        <w:t xml:space="preserve"> </w:t>
      </w:r>
      <w:proofErr w:type="spellStart"/>
      <w:r w:rsidRPr="00EF5963">
        <w:rPr>
          <w:rFonts w:ascii="Cambria" w:eastAsia="Times New Roman" w:hAnsi="Cambria" w:cs="Times New Roman"/>
          <w:color w:val="000000"/>
          <w:sz w:val="20"/>
          <w:szCs w:val="20"/>
        </w:rPr>
        <w:t>sering</w:t>
      </w:r>
      <w:proofErr w:type="spellEnd"/>
      <w:r w:rsidRPr="00EF5963">
        <w:rPr>
          <w:rFonts w:ascii="Cambria" w:eastAsia="Times New Roman" w:hAnsi="Cambria" w:cs="Times New Roman"/>
          <w:color w:val="000000"/>
          <w:sz w:val="20"/>
          <w:szCs w:val="20"/>
        </w:rPr>
        <w:t xml:space="preserve"> </w:t>
      </w:r>
      <w:proofErr w:type="spellStart"/>
      <w:r w:rsidRPr="00EF5963">
        <w:rPr>
          <w:rFonts w:ascii="Cambria" w:eastAsia="Times New Roman" w:hAnsi="Cambria" w:cs="Times New Roman"/>
          <w:color w:val="000000"/>
          <w:sz w:val="20"/>
          <w:szCs w:val="20"/>
        </w:rPr>
        <w:t>dipertanyakan</w:t>
      </w:r>
      <w:proofErr w:type="spellEnd"/>
      <w:r w:rsidRPr="00EF5963">
        <w:rPr>
          <w:rFonts w:ascii="Cambria" w:eastAsia="Times New Roman" w:hAnsi="Cambria" w:cs="Times New Roman"/>
          <w:color w:val="000000"/>
          <w:sz w:val="20"/>
          <w:szCs w:val="20"/>
        </w:rPr>
        <w:t xml:space="preserve">, </w:t>
      </w:r>
      <w:proofErr w:type="spellStart"/>
      <w:r w:rsidRPr="00EF5963">
        <w:rPr>
          <w:rFonts w:ascii="Cambria" w:eastAsia="Times New Roman" w:hAnsi="Cambria" w:cs="Times New Roman"/>
          <w:color w:val="000000"/>
          <w:sz w:val="20"/>
          <w:szCs w:val="20"/>
        </w:rPr>
        <w:t>dengan</w:t>
      </w:r>
      <w:proofErr w:type="spellEnd"/>
      <w:r w:rsidRPr="00EF5963">
        <w:rPr>
          <w:rFonts w:ascii="Cambria" w:eastAsia="Times New Roman" w:hAnsi="Cambria" w:cs="Times New Roman"/>
          <w:color w:val="000000"/>
          <w:sz w:val="20"/>
          <w:szCs w:val="20"/>
        </w:rPr>
        <w:t xml:space="preserve"> </w:t>
      </w:r>
      <w:proofErr w:type="spellStart"/>
      <w:r w:rsidRPr="00EF5963">
        <w:rPr>
          <w:rFonts w:ascii="Cambria" w:eastAsia="Times New Roman" w:hAnsi="Cambria" w:cs="Times New Roman"/>
          <w:color w:val="000000"/>
          <w:sz w:val="20"/>
          <w:szCs w:val="20"/>
        </w:rPr>
        <w:t>oposisi</w:t>
      </w:r>
      <w:proofErr w:type="spellEnd"/>
      <w:r w:rsidRPr="00EF5963">
        <w:rPr>
          <w:rFonts w:ascii="Cambria" w:eastAsia="Times New Roman" w:hAnsi="Cambria" w:cs="Times New Roman"/>
          <w:color w:val="000000"/>
          <w:sz w:val="20"/>
          <w:szCs w:val="20"/>
        </w:rPr>
        <w:t xml:space="preserve"> yang </w:t>
      </w:r>
      <w:proofErr w:type="spellStart"/>
      <w:r w:rsidRPr="00EF5963">
        <w:rPr>
          <w:rFonts w:ascii="Cambria" w:eastAsia="Times New Roman" w:hAnsi="Cambria" w:cs="Times New Roman"/>
          <w:color w:val="000000"/>
          <w:sz w:val="20"/>
          <w:szCs w:val="20"/>
        </w:rPr>
        <w:t>berakar</w:t>
      </w:r>
      <w:proofErr w:type="spellEnd"/>
      <w:r w:rsidRPr="00EF5963">
        <w:rPr>
          <w:rFonts w:ascii="Cambria" w:eastAsia="Times New Roman" w:hAnsi="Cambria" w:cs="Times New Roman"/>
          <w:color w:val="000000"/>
          <w:sz w:val="20"/>
          <w:szCs w:val="20"/>
        </w:rPr>
        <w:t xml:space="preserve"> pada </w:t>
      </w:r>
      <w:proofErr w:type="spellStart"/>
      <w:r w:rsidRPr="00EF5963">
        <w:rPr>
          <w:rFonts w:ascii="Cambria" w:eastAsia="Times New Roman" w:hAnsi="Cambria" w:cs="Times New Roman"/>
          <w:color w:val="000000"/>
          <w:sz w:val="20"/>
          <w:szCs w:val="20"/>
        </w:rPr>
        <w:t>skeptisisme</w:t>
      </w:r>
      <w:proofErr w:type="spellEnd"/>
      <w:r w:rsidRPr="00EF5963">
        <w:rPr>
          <w:rFonts w:ascii="Cambria" w:eastAsia="Times New Roman" w:hAnsi="Cambria" w:cs="Times New Roman"/>
          <w:color w:val="000000"/>
          <w:sz w:val="20"/>
          <w:szCs w:val="20"/>
        </w:rPr>
        <w:t xml:space="preserve"> </w:t>
      </w:r>
      <w:proofErr w:type="spellStart"/>
      <w:r w:rsidRPr="00EF5963">
        <w:rPr>
          <w:rFonts w:ascii="Cambria" w:eastAsia="Times New Roman" w:hAnsi="Cambria" w:cs="Times New Roman"/>
          <w:color w:val="000000"/>
          <w:sz w:val="20"/>
          <w:szCs w:val="20"/>
        </w:rPr>
        <w:t>tentang</w:t>
      </w:r>
      <w:proofErr w:type="spellEnd"/>
      <w:r w:rsidRPr="00EF5963">
        <w:rPr>
          <w:rFonts w:ascii="Cambria" w:eastAsia="Times New Roman" w:hAnsi="Cambria" w:cs="Times New Roman"/>
          <w:color w:val="000000"/>
          <w:sz w:val="20"/>
          <w:szCs w:val="20"/>
        </w:rPr>
        <w:t xml:space="preserve"> </w:t>
      </w:r>
      <w:proofErr w:type="spellStart"/>
      <w:r w:rsidRPr="00EF5963">
        <w:rPr>
          <w:rFonts w:ascii="Cambria" w:eastAsia="Times New Roman" w:hAnsi="Cambria" w:cs="Times New Roman"/>
          <w:color w:val="000000"/>
          <w:sz w:val="20"/>
          <w:szCs w:val="20"/>
        </w:rPr>
        <w:t>keamanan</w:t>
      </w:r>
      <w:proofErr w:type="spellEnd"/>
      <w:r w:rsidRPr="00EF5963">
        <w:rPr>
          <w:rFonts w:ascii="Cambria" w:eastAsia="Times New Roman" w:hAnsi="Cambria" w:cs="Times New Roman"/>
          <w:color w:val="000000"/>
          <w:sz w:val="20"/>
          <w:szCs w:val="20"/>
        </w:rPr>
        <w:t xml:space="preserve">, </w:t>
      </w:r>
      <w:proofErr w:type="spellStart"/>
      <w:r w:rsidRPr="00EF5963">
        <w:rPr>
          <w:rFonts w:ascii="Cambria" w:eastAsia="Times New Roman" w:hAnsi="Cambria" w:cs="Times New Roman"/>
          <w:color w:val="000000"/>
          <w:sz w:val="20"/>
          <w:szCs w:val="20"/>
        </w:rPr>
        <w:t>efektivitas</w:t>
      </w:r>
      <w:proofErr w:type="spellEnd"/>
      <w:r w:rsidRPr="00EF5963">
        <w:rPr>
          <w:rFonts w:ascii="Cambria" w:eastAsia="Times New Roman" w:hAnsi="Cambria" w:cs="Times New Roman"/>
          <w:color w:val="000000"/>
          <w:sz w:val="20"/>
          <w:szCs w:val="20"/>
        </w:rPr>
        <w:t xml:space="preserve">, dan </w:t>
      </w:r>
      <w:proofErr w:type="spellStart"/>
      <w:r w:rsidRPr="00EF5963">
        <w:rPr>
          <w:rFonts w:ascii="Cambria" w:eastAsia="Times New Roman" w:hAnsi="Cambria" w:cs="Times New Roman"/>
          <w:color w:val="000000"/>
          <w:sz w:val="20"/>
          <w:szCs w:val="20"/>
        </w:rPr>
        <w:t>risiko</w:t>
      </w:r>
      <w:proofErr w:type="spellEnd"/>
      <w:r w:rsidRPr="00EF5963">
        <w:rPr>
          <w:rFonts w:ascii="Cambria" w:eastAsia="Times New Roman" w:hAnsi="Cambria" w:cs="Times New Roman"/>
          <w:color w:val="000000"/>
          <w:sz w:val="20"/>
          <w:szCs w:val="20"/>
        </w:rPr>
        <w:t xml:space="preserve"> </w:t>
      </w:r>
      <w:proofErr w:type="spellStart"/>
      <w:r w:rsidRPr="00EF5963">
        <w:rPr>
          <w:rFonts w:ascii="Cambria" w:eastAsia="Times New Roman" w:hAnsi="Cambria" w:cs="Times New Roman"/>
          <w:color w:val="000000"/>
          <w:sz w:val="20"/>
          <w:szCs w:val="20"/>
        </w:rPr>
        <w:t>lingkungan</w:t>
      </w:r>
      <w:proofErr w:type="spellEnd"/>
      <w:r w:rsidRPr="00EF5963">
        <w:rPr>
          <w:rFonts w:ascii="Cambria" w:eastAsia="Times New Roman" w:hAnsi="Cambria" w:cs="Times New Roman"/>
          <w:color w:val="000000"/>
          <w:sz w:val="20"/>
          <w:szCs w:val="20"/>
        </w:rPr>
        <w:t xml:space="preserve">. </w:t>
      </w:r>
      <w:proofErr w:type="spellStart"/>
      <w:r w:rsidRPr="00EF5963">
        <w:rPr>
          <w:rFonts w:ascii="Cambria" w:eastAsia="Times New Roman" w:hAnsi="Cambria" w:cs="Times New Roman"/>
          <w:sz w:val="20"/>
          <w:szCs w:val="20"/>
        </w:rPr>
        <w:t>S</w:t>
      </w:r>
      <w:r w:rsidRPr="00EF5963">
        <w:rPr>
          <w:rFonts w:ascii="Cambria" w:eastAsia="Times New Roman" w:hAnsi="Cambria" w:cs="Times New Roman"/>
          <w:color w:val="000000"/>
          <w:sz w:val="20"/>
          <w:szCs w:val="20"/>
        </w:rPr>
        <w:t>tudi</w:t>
      </w:r>
      <w:proofErr w:type="spellEnd"/>
      <w:r w:rsidRPr="00EF5963">
        <w:rPr>
          <w:rFonts w:ascii="Cambria" w:eastAsia="Times New Roman" w:hAnsi="Cambria" w:cs="Times New Roman"/>
          <w:color w:val="000000"/>
          <w:sz w:val="20"/>
          <w:szCs w:val="20"/>
        </w:rPr>
        <w:t xml:space="preserve"> </w:t>
      </w:r>
      <w:proofErr w:type="spellStart"/>
      <w:r w:rsidRPr="00EF5963">
        <w:rPr>
          <w:rFonts w:ascii="Cambria" w:eastAsia="Times New Roman" w:hAnsi="Cambria" w:cs="Times New Roman"/>
          <w:color w:val="000000"/>
          <w:sz w:val="20"/>
          <w:szCs w:val="20"/>
        </w:rPr>
        <w:t>ini</w:t>
      </w:r>
      <w:proofErr w:type="spellEnd"/>
      <w:r w:rsidRPr="00EF5963">
        <w:rPr>
          <w:rFonts w:ascii="Cambria" w:eastAsia="Times New Roman" w:hAnsi="Cambria" w:cs="Times New Roman"/>
          <w:color w:val="000000"/>
          <w:sz w:val="20"/>
          <w:szCs w:val="20"/>
        </w:rPr>
        <w:t xml:space="preserve"> </w:t>
      </w:r>
      <w:proofErr w:type="spellStart"/>
      <w:r w:rsidRPr="00EF5963">
        <w:rPr>
          <w:rFonts w:ascii="Cambria" w:eastAsia="Times New Roman" w:hAnsi="Cambria" w:cs="Times New Roman"/>
          <w:color w:val="000000"/>
          <w:sz w:val="20"/>
          <w:szCs w:val="20"/>
        </w:rPr>
        <w:t>meneliti</w:t>
      </w:r>
      <w:proofErr w:type="spellEnd"/>
      <w:r w:rsidRPr="00EF5963">
        <w:rPr>
          <w:rFonts w:ascii="Cambria" w:eastAsia="Times New Roman" w:hAnsi="Cambria" w:cs="Times New Roman"/>
          <w:color w:val="000000"/>
          <w:sz w:val="20"/>
          <w:szCs w:val="20"/>
        </w:rPr>
        <w:t xml:space="preserve"> </w:t>
      </w:r>
      <w:proofErr w:type="spellStart"/>
      <w:r w:rsidRPr="00EF5963">
        <w:rPr>
          <w:rFonts w:ascii="Cambria" w:eastAsia="Times New Roman" w:hAnsi="Cambria" w:cs="Times New Roman"/>
          <w:color w:val="000000"/>
          <w:sz w:val="20"/>
          <w:szCs w:val="20"/>
        </w:rPr>
        <w:t>perspektif</w:t>
      </w:r>
      <w:proofErr w:type="spellEnd"/>
      <w:r w:rsidRPr="00EF5963">
        <w:rPr>
          <w:rFonts w:ascii="Cambria" w:eastAsia="Times New Roman" w:hAnsi="Cambria" w:cs="Times New Roman"/>
          <w:color w:val="000000"/>
          <w:sz w:val="20"/>
          <w:szCs w:val="20"/>
        </w:rPr>
        <w:t xml:space="preserve"> </w:t>
      </w:r>
      <w:proofErr w:type="spellStart"/>
      <w:r w:rsidRPr="00EF5963">
        <w:rPr>
          <w:rFonts w:ascii="Cambria" w:eastAsia="Times New Roman" w:hAnsi="Cambria" w:cs="Times New Roman"/>
          <w:color w:val="000000"/>
          <w:sz w:val="20"/>
          <w:szCs w:val="20"/>
        </w:rPr>
        <w:t>tersebut</w:t>
      </w:r>
      <w:proofErr w:type="spellEnd"/>
      <w:r w:rsidRPr="00EF5963">
        <w:rPr>
          <w:rFonts w:ascii="Cambria" w:eastAsia="Times New Roman" w:hAnsi="Cambria" w:cs="Times New Roman"/>
          <w:color w:val="000000"/>
          <w:sz w:val="20"/>
          <w:szCs w:val="20"/>
        </w:rPr>
        <w:t xml:space="preserve"> </w:t>
      </w:r>
      <w:proofErr w:type="spellStart"/>
      <w:r w:rsidRPr="00EF5963">
        <w:rPr>
          <w:rFonts w:ascii="Cambria" w:eastAsia="Times New Roman" w:hAnsi="Cambria" w:cs="Times New Roman"/>
          <w:color w:val="000000"/>
          <w:sz w:val="20"/>
          <w:szCs w:val="20"/>
        </w:rPr>
        <w:t>bersamaan</w:t>
      </w:r>
      <w:proofErr w:type="spellEnd"/>
      <w:r w:rsidRPr="00EF5963">
        <w:rPr>
          <w:rFonts w:ascii="Cambria" w:eastAsia="Times New Roman" w:hAnsi="Cambria" w:cs="Times New Roman"/>
          <w:color w:val="000000"/>
          <w:sz w:val="20"/>
          <w:szCs w:val="20"/>
        </w:rPr>
        <w:t xml:space="preserve"> </w:t>
      </w:r>
      <w:proofErr w:type="spellStart"/>
      <w:r w:rsidRPr="00EF5963">
        <w:rPr>
          <w:rFonts w:ascii="Cambria" w:eastAsia="Times New Roman" w:hAnsi="Cambria" w:cs="Times New Roman"/>
          <w:color w:val="000000"/>
          <w:sz w:val="20"/>
          <w:szCs w:val="20"/>
        </w:rPr>
        <w:t>dengan</w:t>
      </w:r>
      <w:proofErr w:type="spellEnd"/>
      <w:r w:rsidRPr="00EF5963">
        <w:rPr>
          <w:rFonts w:ascii="Cambria" w:eastAsia="Times New Roman" w:hAnsi="Cambria" w:cs="Times New Roman"/>
          <w:color w:val="000000"/>
          <w:sz w:val="20"/>
          <w:szCs w:val="20"/>
        </w:rPr>
        <w:t xml:space="preserve"> </w:t>
      </w:r>
      <w:proofErr w:type="spellStart"/>
      <w:r w:rsidRPr="00EF5963">
        <w:rPr>
          <w:rFonts w:ascii="Cambria" w:eastAsia="Times New Roman" w:hAnsi="Cambria" w:cs="Times New Roman"/>
          <w:color w:val="000000"/>
          <w:sz w:val="20"/>
          <w:szCs w:val="20"/>
        </w:rPr>
        <w:t>pengembangan</w:t>
      </w:r>
      <w:proofErr w:type="spellEnd"/>
      <w:r w:rsidRPr="00EF5963">
        <w:rPr>
          <w:rFonts w:ascii="Cambria" w:eastAsia="Times New Roman" w:hAnsi="Cambria" w:cs="Times New Roman"/>
          <w:color w:val="000000"/>
          <w:sz w:val="20"/>
          <w:szCs w:val="20"/>
        </w:rPr>
        <w:t xml:space="preserve">, </w:t>
      </w:r>
      <w:proofErr w:type="spellStart"/>
      <w:r w:rsidRPr="00EF5963">
        <w:rPr>
          <w:rFonts w:ascii="Cambria" w:eastAsia="Times New Roman" w:hAnsi="Cambria" w:cs="Times New Roman"/>
          <w:color w:val="000000"/>
          <w:sz w:val="20"/>
          <w:szCs w:val="20"/>
        </w:rPr>
        <w:t>upaya</w:t>
      </w:r>
      <w:proofErr w:type="spellEnd"/>
      <w:r w:rsidRPr="00EF5963">
        <w:rPr>
          <w:rFonts w:ascii="Cambria" w:eastAsia="Times New Roman" w:hAnsi="Cambria" w:cs="Times New Roman"/>
          <w:color w:val="000000"/>
          <w:sz w:val="20"/>
          <w:szCs w:val="20"/>
        </w:rPr>
        <w:t xml:space="preserve"> </w:t>
      </w:r>
      <w:proofErr w:type="spellStart"/>
      <w:r w:rsidRPr="00EF5963">
        <w:rPr>
          <w:rFonts w:ascii="Cambria" w:eastAsia="Times New Roman" w:hAnsi="Cambria" w:cs="Times New Roman"/>
          <w:color w:val="000000"/>
          <w:sz w:val="20"/>
          <w:szCs w:val="20"/>
        </w:rPr>
        <w:t>penelitian</w:t>
      </w:r>
      <w:proofErr w:type="spellEnd"/>
      <w:r w:rsidRPr="00EF5963">
        <w:rPr>
          <w:rFonts w:ascii="Cambria" w:eastAsia="Times New Roman" w:hAnsi="Cambria" w:cs="Times New Roman"/>
          <w:color w:val="000000"/>
          <w:sz w:val="20"/>
          <w:szCs w:val="20"/>
        </w:rPr>
        <w:t xml:space="preserve">, dan </w:t>
      </w:r>
      <w:proofErr w:type="spellStart"/>
      <w:r w:rsidRPr="00EF5963">
        <w:rPr>
          <w:rFonts w:ascii="Cambria" w:eastAsia="Times New Roman" w:hAnsi="Cambria" w:cs="Times New Roman"/>
          <w:color w:val="000000"/>
          <w:sz w:val="20"/>
          <w:szCs w:val="20"/>
        </w:rPr>
        <w:t>tonggak</w:t>
      </w:r>
      <w:proofErr w:type="spellEnd"/>
      <w:r w:rsidRPr="00EF5963">
        <w:rPr>
          <w:rFonts w:ascii="Cambria" w:eastAsia="Times New Roman" w:hAnsi="Cambria" w:cs="Times New Roman"/>
          <w:color w:val="000000"/>
          <w:sz w:val="20"/>
          <w:szCs w:val="20"/>
        </w:rPr>
        <w:t xml:space="preserve"> </w:t>
      </w:r>
      <w:proofErr w:type="spellStart"/>
      <w:r w:rsidRPr="00EF5963">
        <w:rPr>
          <w:rFonts w:ascii="Cambria" w:eastAsia="Times New Roman" w:hAnsi="Cambria" w:cs="Times New Roman"/>
          <w:color w:val="000000"/>
          <w:sz w:val="20"/>
          <w:szCs w:val="20"/>
        </w:rPr>
        <w:t>pencapaian</w:t>
      </w:r>
      <w:proofErr w:type="spellEnd"/>
      <w:r w:rsidRPr="00EF5963">
        <w:rPr>
          <w:rFonts w:ascii="Cambria" w:eastAsia="Times New Roman" w:hAnsi="Cambria" w:cs="Times New Roman"/>
          <w:color w:val="000000"/>
          <w:sz w:val="20"/>
          <w:szCs w:val="20"/>
        </w:rPr>
        <w:t xml:space="preserve"> yang </w:t>
      </w:r>
      <w:proofErr w:type="spellStart"/>
      <w:r w:rsidRPr="00EF5963">
        <w:rPr>
          <w:rFonts w:ascii="Cambria" w:eastAsia="Times New Roman" w:hAnsi="Cambria" w:cs="Times New Roman"/>
          <w:color w:val="000000"/>
          <w:sz w:val="20"/>
          <w:szCs w:val="20"/>
        </w:rPr>
        <w:t>dicapai</w:t>
      </w:r>
      <w:proofErr w:type="spellEnd"/>
      <w:r w:rsidRPr="00EF5963">
        <w:rPr>
          <w:rFonts w:ascii="Cambria" w:eastAsia="Times New Roman" w:hAnsi="Cambria" w:cs="Times New Roman"/>
          <w:color w:val="000000"/>
          <w:sz w:val="20"/>
          <w:szCs w:val="20"/>
        </w:rPr>
        <w:t xml:space="preserve"> oleh </w:t>
      </w:r>
      <w:proofErr w:type="spellStart"/>
      <w:r w:rsidRPr="00EF5963">
        <w:rPr>
          <w:rFonts w:ascii="Cambria" w:eastAsia="Times New Roman" w:hAnsi="Cambria" w:cs="Times New Roman"/>
          <w:color w:val="000000"/>
          <w:sz w:val="20"/>
          <w:szCs w:val="20"/>
        </w:rPr>
        <w:t>teknologi</w:t>
      </w:r>
      <w:proofErr w:type="spellEnd"/>
      <w:r w:rsidRPr="00EF5963">
        <w:rPr>
          <w:rFonts w:ascii="Cambria" w:eastAsia="Times New Roman" w:hAnsi="Cambria" w:cs="Times New Roman"/>
          <w:color w:val="000000"/>
          <w:sz w:val="20"/>
          <w:szCs w:val="20"/>
        </w:rPr>
        <w:t xml:space="preserve"> CCUS</w:t>
      </w:r>
      <w:r w:rsidRPr="00EF5963">
        <w:rPr>
          <w:rFonts w:ascii="Cambria" w:eastAsia="Times New Roman" w:hAnsi="Cambria" w:cs="Times New Roman"/>
          <w:sz w:val="20"/>
          <w:szCs w:val="20"/>
        </w:rPr>
        <w:t xml:space="preserve"> </w:t>
      </w:r>
      <w:proofErr w:type="spellStart"/>
      <w:r w:rsidRPr="00EF5963">
        <w:rPr>
          <w:rFonts w:ascii="Cambria" w:eastAsia="Times New Roman" w:hAnsi="Cambria" w:cs="Times New Roman"/>
          <w:color w:val="000000"/>
          <w:sz w:val="20"/>
          <w:szCs w:val="20"/>
        </w:rPr>
        <w:t>untuk</w:t>
      </w:r>
      <w:proofErr w:type="spellEnd"/>
      <w:r w:rsidRPr="00EF5963">
        <w:rPr>
          <w:rFonts w:ascii="Cambria" w:eastAsia="Times New Roman" w:hAnsi="Cambria" w:cs="Times New Roman"/>
          <w:color w:val="000000"/>
          <w:sz w:val="20"/>
          <w:szCs w:val="20"/>
        </w:rPr>
        <w:t xml:space="preserve"> </w:t>
      </w:r>
      <w:proofErr w:type="spellStart"/>
      <w:r w:rsidRPr="00EF5963">
        <w:rPr>
          <w:rFonts w:ascii="Cambria" w:eastAsia="Times New Roman" w:hAnsi="Cambria" w:cs="Times New Roman"/>
          <w:color w:val="000000"/>
          <w:sz w:val="20"/>
          <w:szCs w:val="20"/>
        </w:rPr>
        <w:t>mengurangi</w:t>
      </w:r>
      <w:proofErr w:type="spellEnd"/>
      <w:r w:rsidRPr="00EF5963">
        <w:rPr>
          <w:rFonts w:ascii="Cambria" w:eastAsia="Times New Roman" w:hAnsi="Cambria" w:cs="Times New Roman"/>
          <w:color w:val="000000"/>
          <w:sz w:val="20"/>
          <w:szCs w:val="20"/>
        </w:rPr>
        <w:t xml:space="preserve"> </w:t>
      </w:r>
      <w:proofErr w:type="spellStart"/>
      <w:r w:rsidRPr="00EF5963">
        <w:rPr>
          <w:rFonts w:ascii="Cambria" w:eastAsia="Times New Roman" w:hAnsi="Cambria" w:cs="Times New Roman"/>
          <w:color w:val="000000"/>
          <w:sz w:val="20"/>
          <w:szCs w:val="20"/>
        </w:rPr>
        <w:t>emisi</w:t>
      </w:r>
      <w:proofErr w:type="spellEnd"/>
      <w:r w:rsidRPr="00EF5963">
        <w:rPr>
          <w:rFonts w:ascii="Cambria" w:eastAsia="Times New Roman" w:hAnsi="Cambria" w:cs="Times New Roman"/>
          <w:color w:val="000000"/>
          <w:sz w:val="20"/>
          <w:szCs w:val="20"/>
        </w:rPr>
        <w:t xml:space="preserve"> gas </w:t>
      </w:r>
      <w:proofErr w:type="spellStart"/>
      <w:r w:rsidRPr="00EF5963">
        <w:rPr>
          <w:rFonts w:ascii="Cambria" w:eastAsia="Times New Roman" w:hAnsi="Cambria" w:cs="Times New Roman"/>
          <w:color w:val="000000"/>
          <w:sz w:val="20"/>
          <w:szCs w:val="20"/>
        </w:rPr>
        <w:t>rumah</w:t>
      </w:r>
      <w:proofErr w:type="spellEnd"/>
      <w:r w:rsidRPr="00EF5963">
        <w:rPr>
          <w:rFonts w:ascii="Cambria" w:eastAsia="Times New Roman" w:hAnsi="Cambria" w:cs="Times New Roman"/>
          <w:color w:val="000000"/>
          <w:sz w:val="20"/>
          <w:szCs w:val="20"/>
        </w:rPr>
        <w:t xml:space="preserve"> </w:t>
      </w:r>
      <w:proofErr w:type="spellStart"/>
      <w:r w:rsidRPr="00EF5963">
        <w:rPr>
          <w:rFonts w:ascii="Cambria" w:eastAsia="Times New Roman" w:hAnsi="Cambria" w:cs="Times New Roman"/>
          <w:color w:val="000000"/>
          <w:sz w:val="20"/>
          <w:szCs w:val="20"/>
        </w:rPr>
        <w:t>kaca</w:t>
      </w:r>
      <w:proofErr w:type="spellEnd"/>
      <w:r w:rsidRPr="00EF5963">
        <w:rPr>
          <w:rFonts w:ascii="Cambria" w:eastAsia="Times New Roman" w:hAnsi="Cambria" w:cs="Times New Roman"/>
          <w:color w:val="000000"/>
          <w:sz w:val="20"/>
          <w:szCs w:val="20"/>
        </w:rPr>
        <w:t xml:space="preserve">. </w:t>
      </w:r>
      <w:proofErr w:type="spellStart"/>
      <w:r w:rsidRPr="00EF5963">
        <w:rPr>
          <w:rFonts w:ascii="Cambria" w:eastAsia="Times New Roman" w:hAnsi="Cambria" w:cs="Times New Roman"/>
          <w:color w:val="000000"/>
          <w:sz w:val="20"/>
          <w:szCs w:val="20"/>
        </w:rPr>
        <w:t>Dengan</w:t>
      </w:r>
      <w:proofErr w:type="spellEnd"/>
      <w:r w:rsidRPr="00EF5963">
        <w:rPr>
          <w:rFonts w:ascii="Cambria" w:eastAsia="Times New Roman" w:hAnsi="Cambria" w:cs="Times New Roman"/>
          <w:color w:val="000000"/>
          <w:sz w:val="20"/>
          <w:szCs w:val="20"/>
        </w:rPr>
        <w:t xml:space="preserve"> </w:t>
      </w:r>
      <w:proofErr w:type="spellStart"/>
      <w:r w:rsidRPr="00EF5963">
        <w:rPr>
          <w:rFonts w:ascii="Cambria" w:eastAsia="Times New Roman" w:hAnsi="Cambria" w:cs="Times New Roman"/>
          <w:color w:val="000000"/>
          <w:sz w:val="20"/>
          <w:szCs w:val="20"/>
        </w:rPr>
        <w:t>menganalisis</w:t>
      </w:r>
      <w:proofErr w:type="spellEnd"/>
      <w:r w:rsidRPr="00EF5963">
        <w:rPr>
          <w:rFonts w:ascii="Cambria" w:eastAsia="Times New Roman" w:hAnsi="Cambria" w:cs="Times New Roman"/>
          <w:color w:val="000000"/>
          <w:sz w:val="20"/>
          <w:szCs w:val="20"/>
        </w:rPr>
        <w:t xml:space="preserve"> </w:t>
      </w:r>
      <w:proofErr w:type="spellStart"/>
      <w:r w:rsidRPr="00EF5963">
        <w:rPr>
          <w:rFonts w:ascii="Cambria" w:eastAsia="Times New Roman" w:hAnsi="Cambria" w:cs="Times New Roman"/>
          <w:color w:val="000000"/>
          <w:sz w:val="20"/>
          <w:szCs w:val="20"/>
        </w:rPr>
        <w:t>representasi</w:t>
      </w:r>
      <w:proofErr w:type="spellEnd"/>
      <w:r w:rsidRPr="00EF5963">
        <w:rPr>
          <w:rFonts w:ascii="Cambria" w:eastAsia="Times New Roman" w:hAnsi="Cambria" w:cs="Times New Roman"/>
          <w:color w:val="000000"/>
          <w:sz w:val="20"/>
          <w:szCs w:val="20"/>
        </w:rPr>
        <w:t xml:space="preserve"> media dan </w:t>
      </w:r>
      <w:proofErr w:type="spellStart"/>
      <w:r w:rsidRPr="00EF5963">
        <w:rPr>
          <w:rFonts w:ascii="Cambria" w:eastAsia="Times New Roman" w:hAnsi="Cambria" w:cs="Times New Roman"/>
          <w:color w:val="000000"/>
          <w:sz w:val="20"/>
          <w:szCs w:val="20"/>
        </w:rPr>
        <w:t>perspektif</w:t>
      </w:r>
      <w:proofErr w:type="spellEnd"/>
      <w:r w:rsidRPr="00EF5963">
        <w:rPr>
          <w:rFonts w:ascii="Cambria" w:eastAsia="Times New Roman" w:hAnsi="Cambria" w:cs="Times New Roman"/>
          <w:color w:val="000000"/>
          <w:sz w:val="20"/>
          <w:szCs w:val="20"/>
        </w:rPr>
        <w:t xml:space="preserve"> </w:t>
      </w:r>
      <w:proofErr w:type="spellStart"/>
      <w:r w:rsidRPr="00EF5963">
        <w:rPr>
          <w:rFonts w:ascii="Cambria" w:eastAsia="Times New Roman" w:hAnsi="Cambria" w:cs="Times New Roman"/>
          <w:color w:val="000000"/>
          <w:sz w:val="20"/>
          <w:szCs w:val="20"/>
        </w:rPr>
        <w:t>aktivis</w:t>
      </w:r>
      <w:proofErr w:type="spellEnd"/>
      <w:r w:rsidRPr="00EF5963">
        <w:rPr>
          <w:rFonts w:ascii="Cambria" w:eastAsia="Times New Roman" w:hAnsi="Cambria" w:cs="Times New Roman"/>
          <w:color w:val="000000"/>
          <w:sz w:val="20"/>
          <w:szCs w:val="20"/>
        </w:rPr>
        <w:t xml:space="preserve">, </w:t>
      </w:r>
      <w:proofErr w:type="spellStart"/>
      <w:r w:rsidRPr="00EF5963">
        <w:rPr>
          <w:rFonts w:ascii="Cambria" w:eastAsia="Times New Roman" w:hAnsi="Cambria" w:cs="Times New Roman"/>
          <w:color w:val="000000"/>
          <w:sz w:val="20"/>
          <w:szCs w:val="20"/>
        </w:rPr>
        <w:t>studi</w:t>
      </w:r>
      <w:proofErr w:type="spellEnd"/>
      <w:r w:rsidRPr="00EF5963">
        <w:rPr>
          <w:rFonts w:ascii="Cambria" w:eastAsia="Times New Roman" w:hAnsi="Cambria" w:cs="Times New Roman"/>
          <w:color w:val="000000"/>
          <w:sz w:val="20"/>
          <w:szCs w:val="20"/>
        </w:rPr>
        <w:t xml:space="preserve"> </w:t>
      </w:r>
      <w:proofErr w:type="spellStart"/>
      <w:r w:rsidRPr="00EF5963">
        <w:rPr>
          <w:rFonts w:ascii="Cambria" w:eastAsia="Times New Roman" w:hAnsi="Cambria" w:cs="Times New Roman"/>
          <w:color w:val="000000"/>
          <w:sz w:val="20"/>
          <w:szCs w:val="20"/>
        </w:rPr>
        <w:t>ini</w:t>
      </w:r>
      <w:proofErr w:type="spellEnd"/>
      <w:r w:rsidRPr="00EF5963">
        <w:rPr>
          <w:rFonts w:ascii="Cambria" w:eastAsia="Times New Roman" w:hAnsi="Cambria" w:cs="Times New Roman"/>
          <w:color w:val="000000"/>
          <w:sz w:val="20"/>
          <w:szCs w:val="20"/>
        </w:rPr>
        <w:t xml:space="preserve"> </w:t>
      </w:r>
      <w:proofErr w:type="spellStart"/>
      <w:r w:rsidRPr="00EF5963">
        <w:rPr>
          <w:rFonts w:ascii="Cambria" w:eastAsia="Times New Roman" w:hAnsi="Cambria" w:cs="Times New Roman"/>
          <w:color w:val="000000"/>
          <w:sz w:val="20"/>
          <w:szCs w:val="20"/>
        </w:rPr>
        <w:t>bertujuan</w:t>
      </w:r>
      <w:proofErr w:type="spellEnd"/>
      <w:r w:rsidRPr="00EF5963">
        <w:rPr>
          <w:rFonts w:ascii="Cambria" w:eastAsia="Times New Roman" w:hAnsi="Cambria" w:cs="Times New Roman"/>
          <w:color w:val="000000"/>
          <w:sz w:val="20"/>
          <w:szCs w:val="20"/>
        </w:rPr>
        <w:t xml:space="preserve"> </w:t>
      </w:r>
      <w:proofErr w:type="spellStart"/>
      <w:r w:rsidRPr="00EF5963">
        <w:rPr>
          <w:rFonts w:ascii="Cambria" w:eastAsia="Times New Roman" w:hAnsi="Cambria" w:cs="Times New Roman"/>
          <w:color w:val="000000"/>
          <w:sz w:val="20"/>
          <w:szCs w:val="20"/>
        </w:rPr>
        <w:t>untuk</w:t>
      </w:r>
      <w:proofErr w:type="spellEnd"/>
      <w:r w:rsidRPr="00EF5963">
        <w:rPr>
          <w:rFonts w:ascii="Cambria" w:eastAsia="Times New Roman" w:hAnsi="Cambria" w:cs="Times New Roman"/>
          <w:color w:val="000000"/>
          <w:sz w:val="20"/>
          <w:szCs w:val="20"/>
        </w:rPr>
        <w:t xml:space="preserve"> </w:t>
      </w:r>
      <w:proofErr w:type="spellStart"/>
      <w:r w:rsidRPr="00EF5963">
        <w:rPr>
          <w:rFonts w:ascii="Cambria" w:eastAsia="Times New Roman" w:hAnsi="Cambria" w:cs="Times New Roman"/>
          <w:color w:val="000000"/>
          <w:sz w:val="20"/>
          <w:szCs w:val="20"/>
        </w:rPr>
        <w:t>memberikan</w:t>
      </w:r>
      <w:proofErr w:type="spellEnd"/>
      <w:r w:rsidRPr="00EF5963">
        <w:rPr>
          <w:rFonts w:ascii="Cambria" w:eastAsia="Times New Roman" w:hAnsi="Cambria" w:cs="Times New Roman"/>
          <w:color w:val="000000"/>
          <w:sz w:val="20"/>
          <w:szCs w:val="20"/>
        </w:rPr>
        <w:t xml:space="preserve"> </w:t>
      </w:r>
      <w:proofErr w:type="spellStart"/>
      <w:r w:rsidRPr="00EF5963">
        <w:rPr>
          <w:rFonts w:ascii="Cambria" w:eastAsia="Times New Roman" w:hAnsi="Cambria" w:cs="Times New Roman"/>
          <w:color w:val="000000"/>
          <w:sz w:val="20"/>
          <w:szCs w:val="20"/>
        </w:rPr>
        <w:t>tinjauan</w:t>
      </w:r>
      <w:proofErr w:type="spellEnd"/>
      <w:r w:rsidRPr="00EF5963">
        <w:rPr>
          <w:rFonts w:ascii="Cambria" w:eastAsia="Times New Roman" w:hAnsi="Cambria" w:cs="Times New Roman"/>
          <w:color w:val="000000"/>
          <w:sz w:val="20"/>
          <w:szCs w:val="20"/>
        </w:rPr>
        <w:t xml:space="preserve"> </w:t>
      </w:r>
      <w:proofErr w:type="spellStart"/>
      <w:r w:rsidRPr="00EF5963">
        <w:rPr>
          <w:rFonts w:ascii="Cambria" w:eastAsia="Times New Roman" w:hAnsi="Cambria" w:cs="Times New Roman"/>
          <w:color w:val="000000"/>
          <w:sz w:val="20"/>
          <w:szCs w:val="20"/>
        </w:rPr>
        <w:t>komprehensif</w:t>
      </w:r>
      <w:proofErr w:type="spellEnd"/>
      <w:r w:rsidRPr="00EF5963">
        <w:rPr>
          <w:rFonts w:ascii="Cambria" w:eastAsia="Times New Roman" w:hAnsi="Cambria" w:cs="Times New Roman"/>
          <w:color w:val="000000"/>
          <w:sz w:val="20"/>
          <w:szCs w:val="20"/>
        </w:rPr>
        <w:t xml:space="preserve"> </w:t>
      </w:r>
      <w:proofErr w:type="spellStart"/>
      <w:r w:rsidRPr="00EF5963">
        <w:rPr>
          <w:rFonts w:ascii="Cambria" w:eastAsia="Times New Roman" w:hAnsi="Cambria" w:cs="Times New Roman"/>
          <w:color w:val="000000"/>
          <w:sz w:val="20"/>
          <w:szCs w:val="20"/>
        </w:rPr>
        <w:t>tentang</w:t>
      </w:r>
      <w:proofErr w:type="spellEnd"/>
      <w:r w:rsidRPr="00EF5963">
        <w:rPr>
          <w:rFonts w:ascii="Cambria" w:eastAsia="Times New Roman" w:hAnsi="Cambria" w:cs="Times New Roman"/>
          <w:color w:val="000000"/>
          <w:sz w:val="20"/>
          <w:szCs w:val="20"/>
        </w:rPr>
        <w:t xml:space="preserve"> </w:t>
      </w:r>
      <w:proofErr w:type="spellStart"/>
      <w:r w:rsidRPr="00EF5963">
        <w:rPr>
          <w:rFonts w:ascii="Cambria" w:eastAsia="Times New Roman" w:hAnsi="Cambria" w:cs="Times New Roman"/>
          <w:color w:val="000000"/>
          <w:sz w:val="20"/>
          <w:szCs w:val="20"/>
        </w:rPr>
        <w:t>bagaimana</w:t>
      </w:r>
      <w:proofErr w:type="spellEnd"/>
      <w:r w:rsidRPr="00EF5963">
        <w:rPr>
          <w:rFonts w:ascii="Cambria" w:eastAsia="Times New Roman" w:hAnsi="Cambria" w:cs="Times New Roman"/>
          <w:color w:val="000000"/>
          <w:sz w:val="20"/>
          <w:szCs w:val="20"/>
        </w:rPr>
        <w:t xml:space="preserve"> CCUS </w:t>
      </w:r>
      <w:proofErr w:type="spellStart"/>
      <w:r w:rsidRPr="00EF5963">
        <w:rPr>
          <w:rFonts w:ascii="Cambria" w:eastAsia="Times New Roman" w:hAnsi="Cambria" w:cs="Times New Roman"/>
          <w:color w:val="000000"/>
          <w:sz w:val="20"/>
          <w:szCs w:val="20"/>
        </w:rPr>
        <w:t>dibingkai</w:t>
      </w:r>
      <w:proofErr w:type="spellEnd"/>
      <w:r w:rsidRPr="00EF5963">
        <w:rPr>
          <w:rFonts w:ascii="Cambria" w:eastAsia="Times New Roman" w:hAnsi="Cambria" w:cs="Times New Roman"/>
          <w:color w:val="000000"/>
          <w:sz w:val="20"/>
          <w:szCs w:val="20"/>
        </w:rPr>
        <w:t xml:space="preserve"> </w:t>
      </w:r>
      <w:proofErr w:type="spellStart"/>
      <w:r w:rsidRPr="00EF5963">
        <w:rPr>
          <w:rFonts w:ascii="Cambria" w:eastAsia="Times New Roman" w:hAnsi="Cambria" w:cs="Times New Roman"/>
          <w:color w:val="000000"/>
          <w:sz w:val="20"/>
          <w:szCs w:val="20"/>
        </w:rPr>
        <w:t>dalam</w:t>
      </w:r>
      <w:proofErr w:type="spellEnd"/>
      <w:r w:rsidRPr="00EF5963">
        <w:rPr>
          <w:rFonts w:ascii="Cambria" w:eastAsia="Times New Roman" w:hAnsi="Cambria" w:cs="Times New Roman"/>
          <w:color w:val="000000"/>
          <w:sz w:val="20"/>
          <w:szCs w:val="20"/>
        </w:rPr>
        <w:t xml:space="preserve"> </w:t>
      </w:r>
      <w:proofErr w:type="spellStart"/>
      <w:r w:rsidRPr="00EF5963">
        <w:rPr>
          <w:rFonts w:ascii="Cambria" w:eastAsia="Times New Roman" w:hAnsi="Cambria" w:cs="Times New Roman"/>
          <w:color w:val="000000"/>
          <w:sz w:val="20"/>
          <w:szCs w:val="20"/>
        </w:rPr>
        <w:t>wacana</w:t>
      </w:r>
      <w:proofErr w:type="spellEnd"/>
      <w:r w:rsidRPr="00EF5963">
        <w:rPr>
          <w:rFonts w:ascii="Cambria" w:eastAsia="Times New Roman" w:hAnsi="Cambria" w:cs="Times New Roman"/>
          <w:color w:val="000000"/>
          <w:sz w:val="20"/>
          <w:szCs w:val="20"/>
        </w:rPr>
        <w:t xml:space="preserve"> </w:t>
      </w:r>
      <w:proofErr w:type="spellStart"/>
      <w:r w:rsidRPr="00EF5963">
        <w:rPr>
          <w:rFonts w:ascii="Cambria" w:eastAsia="Times New Roman" w:hAnsi="Cambria" w:cs="Times New Roman"/>
          <w:color w:val="000000"/>
          <w:sz w:val="20"/>
          <w:szCs w:val="20"/>
        </w:rPr>
        <w:t>publik</w:t>
      </w:r>
      <w:proofErr w:type="spellEnd"/>
      <w:r w:rsidRPr="00EF5963">
        <w:rPr>
          <w:rFonts w:ascii="Cambria" w:eastAsia="Times New Roman" w:hAnsi="Cambria" w:cs="Times New Roman"/>
          <w:color w:val="000000"/>
          <w:sz w:val="20"/>
          <w:szCs w:val="20"/>
        </w:rPr>
        <w:t xml:space="preserve"> dan </w:t>
      </w:r>
      <w:proofErr w:type="spellStart"/>
      <w:r w:rsidRPr="00EF5963">
        <w:rPr>
          <w:rFonts w:ascii="Cambria" w:eastAsia="Times New Roman" w:hAnsi="Cambria" w:cs="Times New Roman"/>
          <w:color w:val="000000"/>
          <w:sz w:val="20"/>
          <w:szCs w:val="20"/>
        </w:rPr>
        <w:t>mengusulkan</w:t>
      </w:r>
      <w:proofErr w:type="spellEnd"/>
      <w:r w:rsidRPr="00EF5963">
        <w:rPr>
          <w:rFonts w:ascii="Cambria" w:eastAsia="Times New Roman" w:hAnsi="Cambria" w:cs="Times New Roman"/>
          <w:color w:val="000000"/>
          <w:sz w:val="20"/>
          <w:szCs w:val="20"/>
        </w:rPr>
        <w:t xml:space="preserve"> </w:t>
      </w:r>
      <w:proofErr w:type="spellStart"/>
      <w:r w:rsidRPr="00EF5963">
        <w:rPr>
          <w:rFonts w:ascii="Cambria" w:eastAsia="Times New Roman" w:hAnsi="Cambria" w:cs="Times New Roman"/>
          <w:color w:val="000000"/>
          <w:sz w:val="20"/>
          <w:szCs w:val="20"/>
        </w:rPr>
        <w:t>strategi</w:t>
      </w:r>
      <w:proofErr w:type="spellEnd"/>
      <w:r w:rsidRPr="00EF5963">
        <w:rPr>
          <w:rFonts w:ascii="Cambria" w:eastAsia="Times New Roman" w:hAnsi="Cambria" w:cs="Times New Roman"/>
          <w:color w:val="000000"/>
          <w:sz w:val="20"/>
          <w:szCs w:val="20"/>
        </w:rPr>
        <w:t xml:space="preserve"> </w:t>
      </w:r>
      <w:proofErr w:type="spellStart"/>
      <w:r w:rsidRPr="00EF5963">
        <w:rPr>
          <w:rFonts w:ascii="Cambria" w:eastAsia="Times New Roman" w:hAnsi="Cambria" w:cs="Times New Roman"/>
          <w:color w:val="000000"/>
          <w:sz w:val="20"/>
          <w:szCs w:val="20"/>
        </w:rPr>
        <w:t>komunikasi</w:t>
      </w:r>
      <w:proofErr w:type="spellEnd"/>
      <w:r w:rsidRPr="00EF5963">
        <w:rPr>
          <w:rFonts w:ascii="Cambria" w:eastAsia="Times New Roman" w:hAnsi="Cambria" w:cs="Times New Roman"/>
          <w:color w:val="000000"/>
          <w:sz w:val="20"/>
          <w:szCs w:val="20"/>
        </w:rPr>
        <w:t xml:space="preserve"> </w:t>
      </w:r>
      <w:proofErr w:type="spellStart"/>
      <w:r w:rsidRPr="00EF5963">
        <w:rPr>
          <w:rFonts w:ascii="Cambria" w:eastAsia="Times New Roman" w:hAnsi="Cambria" w:cs="Times New Roman"/>
          <w:color w:val="000000"/>
          <w:sz w:val="20"/>
          <w:szCs w:val="20"/>
        </w:rPr>
        <w:t>efektif</w:t>
      </w:r>
      <w:proofErr w:type="spellEnd"/>
      <w:r w:rsidRPr="00EF5963">
        <w:rPr>
          <w:rFonts w:ascii="Cambria" w:eastAsia="Times New Roman" w:hAnsi="Cambria" w:cs="Times New Roman"/>
          <w:color w:val="000000"/>
          <w:sz w:val="20"/>
          <w:szCs w:val="20"/>
        </w:rPr>
        <w:t xml:space="preserve"> yang </w:t>
      </w:r>
      <w:proofErr w:type="spellStart"/>
      <w:r w:rsidRPr="00EF5963">
        <w:rPr>
          <w:rFonts w:ascii="Cambria" w:eastAsia="Times New Roman" w:hAnsi="Cambria" w:cs="Times New Roman"/>
          <w:color w:val="000000"/>
          <w:sz w:val="20"/>
          <w:szCs w:val="20"/>
        </w:rPr>
        <w:t>dapat</w:t>
      </w:r>
      <w:proofErr w:type="spellEnd"/>
      <w:r w:rsidRPr="00EF5963">
        <w:rPr>
          <w:rFonts w:ascii="Cambria" w:eastAsia="Times New Roman" w:hAnsi="Cambria" w:cs="Times New Roman"/>
          <w:color w:val="000000"/>
          <w:sz w:val="20"/>
          <w:szCs w:val="20"/>
        </w:rPr>
        <w:t xml:space="preserve"> </w:t>
      </w:r>
      <w:proofErr w:type="spellStart"/>
      <w:r w:rsidRPr="00EF5963">
        <w:rPr>
          <w:rFonts w:ascii="Cambria" w:eastAsia="Times New Roman" w:hAnsi="Cambria" w:cs="Times New Roman"/>
          <w:color w:val="000000"/>
          <w:sz w:val="20"/>
          <w:szCs w:val="20"/>
        </w:rPr>
        <w:t>mendorong</w:t>
      </w:r>
      <w:proofErr w:type="spellEnd"/>
      <w:r w:rsidRPr="00EF5963">
        <w:rPr>
          <w:rFonts w:ascii="Cambria" w:eastAsia="Times New Roman" w:hAnsi="Cambria" w:cs="Times New Roman"/>
          <w:color w:val="000000"/>
          <w:sz w:val="20"/>
          <w:szCs w:val="20"/>
        </w:rPr>
        <w:t xml:space="preserve"> </w:t>
      </w:r>
      <w:proofErr w:type="spellStart"/>
      <w:r w:rsidRPr="00EF5963">
        <w:rPr>
          <w:rFonts w:ascii="Cambria" w:eastAsia="Times New Roman" w:hAnsi="Cambria" w:cs="Times New Roman"/>
          <w:color w:val="000000"/>
          <w:sz w:val="20"/>
          <w:szCs w:val="20"/>
        </w:rPr>
        <w:t>sikap</w:t>
      </w:r>
      <w:proofErr w:type="spellEnd"/>
      <w:r w:rsidRPr="00EF5963">
        <w:rPr>
          <w:rFonts w:ascii="Cambria" w:eastAsia="Times New Roman" w:hAnsi="Cambria" w:cs="Times New Roman"/>
          <w:color w:val="000000"/>
          <w:sz w:val="20"/>
          <w:szCs w:val="20"/>
        </w:rPr>
        <w:t xml:space="preserve"> yang </w:t>
      </w:r>
      <w:proofErr w:type="spellStart"/>
      <w:r w:rsidRPr="00EF5963">
        <w:rPr>
          <w:rFonts w:ascii="Cambria" w:eastAsia="Times New Roman" w:hAnsi="Cambria" w:cs="Times New Roman"/>
          <w:color w:val="000000"/>
          <w:sz w:val="20"/>
          <w:szCs w:val="20"/>
        </w:rPr>
        <w:t>lebih</w:t>
      </w:r>
      <w:proofErr w:type="spellEnd"/>
      <w:r w:rsidRPr="00EF5963">
        <w:rPr>
          <w:rFonts w:ascii="Cambria" w:eastAsia="Times New Roman" w:hAnsi="Cambria" w:cs="Times New Roman"/>
          <w:color w:val="000000"/>
          <w:sz w:val="20"/>
          <w:szCs w:val="20"/>
        </w:rPr>
        <w:t xml:space="preserve"> </w:t>
      </w:r>
      <w:proofErr w:type="spellStart"/>
      <w:r w:rsidRPr="00EF5963">
        <w:rPr>
          <w:rFonts w:ascii="Cambria" w:eastAsia="Times New Roman" w:hAnsi="Cambria" w:cs="Times New Roman"/>
          <w:color w:val="000000"/>
          <w:sz w:val="20"/>
          <w:szCs w:val="20"/>
        </w:rPr>
        <w:t>terinformasi</w:t>
      </w:r>
      <w:proofErr w:type="spellEnd"/>
      <w:r w:rsidRPr="00EF5963">
        <w:rPr>
          <w:rFonts w:ascii="Cambria" w:eastAsia="Times New Roman" w:hAnsi="Cambria" w:cs="Times New Roman"/>
          <w:color w:val="000000"/>
          <w:sz w:val="20"/>
          <w:szCs w:val="20"/>
        </w:rPr>
        <w:t xml:space="preserve"> dan </w:t>
      </w:r>
      <w:proofErr w:type="spellStart"/>
      <w:r w:rsidRPr="00EF5963">
        <w:rPr>
          <w:rFonts w:ascii="Cambria" w:eastAsia="Times New Roman" w:hAnsi="Cambria" w:cs="Times New Roman"/>
          <w:color w:val="000000"/>
          <w:sz w:val="20"/>
          <w:szCs w:val="20"/>
        </w:rPr>
        <w:t>mendukung</w:t>
      </w:r>
      <w:proofErr w:type="spellEnd"/>
      <w:r w:rsidRPr="00EF5963">
        <w:rPr>
          <w:rFonts w:ascii="Cambria" w:eastAsia="Times New Roman" w:hAnsi="Cambria" w:cs="Times New Roman"/>
          <w:color w:val="000000"/>
          <w:sz w:val="20"/>
          <w:szCs w:val="20"/>
        </w:rPr>
        <w:t xml:space="preserve">. Hasil </w:t>
      </w:r>
      <w:proofErr w:type="spellStart"/>
      <w:r w:rsidRPr="00EF5963">
        <w:rPr>
          <w:rFonts w:ascii="Cambria" w:eastAsia="Times New Roman" w:hAnsi="Cambria" w:cs="Times New Roman"/>
          <w:color w:val="000000"/>
          <w:sz w:val="20"/>
          <w:szCs w:val="20"/>
        </w:rPr>
        <w:t>menunjukkan</w:t>
      </w:r>
      <w:proofErr w:type="spellEnd"/>
      <w:r w:rsidRPr="00EF5963">
        <w:rPr>
          <w:rFonts w:ascii="Cambria" w:eastAsia="Times New Roman" w:hAnsi="Cambria" w:cs="Times New Roman"/>
          <w:color w:val="000000"/>
          <w:sz w:val="20"/>
          <w:szCs w:val="20"/>
        </w:rPr>
        <w:t xml:space="preserve"> </w:t>
      </w:r>
      <w:proofErr w:type="spellStart"/>
      <w:r w:rsidRPr="00EF5963">
        <w:rPr>
          <w:rFonts w:ascii="Cambria" w:eastAsia="Times New Roman" w:hAnsi="Cambria" w:cs="Times New Roman"/>
          <w:color w:val="000000"/>
          <w:sz w:val="20"/>
          <w:szCs w:val="20"/>
        </w:rPr>
        <w:t>pentingnya</w:t>
      </w:r>
      <w:proofErr w:type="spellEnd"/>
      <w:r w:rsidRPr="00EF5963">
        <w:rPr>
          <w:rFonts w:ascii="Cambria" w:eastAsia="Times New Roman" w:hAnsi="Cambria" w:cs="Times New Roman"/>
          <w:color w:val="000000"/>
          <w:sz w:val="20"/>
          <w:szCs w:val="20"/>
        </w:rPr>
        <w:t xml:space="preserve"> </w:t>
      </w:r>
      <w:proofErr w:type="spellStart"/>
      <w:r w:rsidRPr="00EF5963">
        <w:rPr>
          <w:rFonts w:ascii="Cambria" w:eastAsia="Times New Roman" w:hAnsi="Cambria" w:cs="Times New Roman"/>
          <w:color w:val="000000"/>
          <w:sz w:val="20"/>
          <w:szCs w:val="20"/>
        </w:rPr>
        <w:t>melibatkan</w:t>
      </w:r>
      <w:proofErr w:type="spellEnd"/>
      <w:r w:rsidRPr="00EF5963">
        <w:rPr>
          <w:rFonts w:ascii="Cambria" w:eastAsia="Times New Roman" w:hAnsi="Cambria" w:cs="Times New Roman"/>
          <w:color w:val="000000"/>
          <w:sz w:val="20"/>
          <w:szCs w:val="20"/>
        </w:rPr>
        <w:t xml:space="preserve"> </w:t>
      </w:r>
      <w:proofErr w:type="spellStart"/>
      <w:r w:rsidRPr="00EF5963">
        <w:rPr>
          <w:rFonts w:ascii="Cambria" w:eastAsia="Times New Roman" w:hAnsi="Cambria" w:cs="Times New Roman"/>
          <w:color w:val="000000"/>
          <w:sz w:val="20"/>
          <w:szCs w:val="20"/>
        </w:rPr>
        <w:t>komunitas</w:t>
      </w:r>
      <w:proofErr w:type="spellEnd"/>
      <w:r w:rsidRPr="00EF5963">
        <w:rPr>
          <w:rFonts w:ascii="Cambria" w:eastAsia="Times New Roman" w:hAnsi="Cambria" w:cs="Times New Roman"/>
          <w:color w:val="000000"/>
          <w:sz w:val="20"/>
          <w:szCs w:val="20"/>
        </w:rPr>
        <w:t xml:space="preserve"> </w:t>
      </w:r>
      <w:proofErr w:type="spellStart"/>
      <w:r w:rsidRPr="00EF5963">
        <w:rPr>
          <w:rFonts w:ascii="Cambria" w:eastAsia="Times New Roman" w:hAnsi="Cambria" w:cs="Times New Roman"/>
          <w:color w:val="000000"/>
          <w:sz w:val="20"/>
          <w:szCs w:val="20"/>
        </w:rPr>
        <w:t>lokal</w:t>
      </w:r>
      <w:proofErr w:type="spellEnd"/>
      <w:r w:rsidRPr="00EF5963">
        <w:rPr>
          <w:rFonts w:ascii="Cambria" w:eastAsia="Times New Roman" w:hAnsi="Cambria" w:cs="Times New Roman"/>
          <w:color w:val="000000"/>
          <w:sz w:val="20"/>
          <w:szCs w:val="20"/>
        </w:rPr>
        <w:t xml:space="preserve"> </w:t>
      </w:r>
      <w:proofErr w:type="spellStart"/>
      <w:r w:rsidRPr="00EF5963">
        <w:rPr>
          <w:rFonts w:ascii="Cambria" w:eastAsia="Times New Roman" w:hAnsi="Cambria" w:cs="Times New Roman"/>
          <w:color w:val="000000"/>
          <w:sz w:val="20"/>
          <w:szCs w:val="20"/>
        </w:rPr>
        <w:t>melalui</w:t>
      </w:r>
      <w:proofErr w:type="spellEnd"/>
      <w:r w:rsidRPr="00EF5963">
        <w:rPr>
          <w:rFonts w:ascii="Cambria" w:eastAsia="Times New Roman" w:hAnsi="Cambria" w:cs="Times New Roman"/>
          <w:color w:val="000000"/>
          <w:sz w:val="20"/>
          <w:szCs w:val="20"/>
        </w:rPr>
        <w:t xml:space="preserve"> </w:t>
      </w:r>
      <w:proofErr w:type="spellStart"/>
      <w:r w:rsidRPr="00EF5963">
        <w:rPr>
          <w:rFonts w:ascii="Cambria" w:eastAsia="Times New Roman" w:hAnsi="Cambria" w:cs="Times New Roman"/>
          <w:color w:val="000000"/>
          <w:sz w:val="20"/>
          <w:szCs w:val="20"/>
        </w:rPr>
        <w:t>inisiatif</w:t>
      </w:r>
      <w:proofErr w:type="spellEnd"/>
      <w:r w:rsidRPr="00EF5963">
        <w:rPr>
          <w:rFonts w:ascii="Cambria" w:eastAsia="Times New Roman" w:hAnsi="Cambria" w:cs="Times New Roman"/>
          <w:color w:val="000000"/>
          <w:sz w:val="20"/>
          <w:szCs w:val="20"/>
        </w:rPr>
        <w:t xml:space="preserve"> </w:t>
      </w:r>
      <w:proofErr w:type="spellStart"/>
      <w:r w:rsidRPr="00EF5963">
        <w:rPr>
          <w:rFonts w:ascii="Cambria" w:eastAsia="Times New Roman" w:hAnsi="Cambria" w:cs="Times New Roman"/>
          <w:color w:val="000000"/>
          <w:sz w:val="20"/>
          <w:szCs w:val="20"/>
        </w:rPr>
        <w:t>pendidikan</w:t>
      </w:r>
      <w:proofErr w:type="spellEnd"/>
      <w:r w:rsidRPr="00EF5963">
        <w:rPr>
          <w:rFonts w:ascii="Cambria" w:eastAsia="Times New Roman" w:hAnsi="Cambria" w:cs="Times New Roman"/>
          <w:color w:val="000000"/>
          <w:sz w:val="20"/>
          <w:szCs w:val="20"/>
        </w:rPr>
        <w:t xml:space="preserve"> dan </w:t>
      </w:r>
      <w:proofErr w:type="spellStart"/>
      <w:r w:rsidRPr="00EF5963">
        <w:rPr>
          <w:rFonts w:ascii="Cambria" w:eastAsia="Times New Roman" w:hAnsi="Cambria" w:cs="Times New Roman"/>
          <w:color w:val="000000"/>
          <w:sz w:val="20"/>
          <w:szCs w:val="20"/>
        </w:rPr>
        <w:t>kemitraan</w:t>
      </w:r>
      <w:proofErr w:type="spellEnd"/>
      <w:r w:rsidRPr="00EF5963">
        <w:rPr>
          <w:rFonts w:ascii="Cambria" w:eastAsia="Times New Roman" w:hAnsi="Cambria" w:cs="Times New Roman"/>
          <w:color w:val="000000"/>
          <w:sz w:val="20"/>
          <w:szCs w:val="20"/>
        </w:rPr>
        <w:t xml:space="preserve"> </w:t>
      </w:r>
      <w:proofErr w:type="spellStart"/>
      <w:r w:rsidRPr="00EF5963">
        <w:rPr>
          <w:rFonts w:ascii="Cambria" w:eastAsia="Times New Roman" w:hAnsi="Cambria" w:cs="Times New Roman"/>
          <w:color w:val="000000"/>
          <w:sz w:val="20"/>
          <w:szCs w:val="20"/>
        </w:rPr>
        <w:t>dengan</w:t>
      </w:r>
      <w:proofErr w:type="spellEnd"/>
      <w:r w:rsidRPr="00EF5963">
        <w:rPr>
          <w:rFonts w:ascii="Cambria" w:eastAsia="Times New Roman" w:hAnsi="Cambria" w:cs="Times New Roman"/>
          <w:color w:val="000000"/>
          <w:sz w:val="20"/>
          <w:szCs w:val="20"/>
        </w:rPr>
        <w:t xml:space="preserve"> </w:t>
      </w:r>
      <w:proofErr w:type="spellStart"/>
      <w:r w:rsidRPr="00EF5963">
        <w:rPr>
          <w:rFonts w:ascii="Cambria" w:eastAsia="Times New Roman" w:hAnsi="Cambria" w:cs="Times New Roman"/>
          <w:color w:val="000000"/>
          <w:sz w:val="20"/>
          <w:szCs w:val="20"/>
        </w:rPr>
        <w:t>pemangku</w:t>
      </w:r>
      <w:proofErr w:type="spellEnd"/>
      <w:r w:rsidRPr="00EF5963">
        <w:rPr>
          <w:rFonts w:ascii="Cambria" w:eastAsia="Times New Roman" w:hAnsi="Cambria" w:cs="Times New Roman"/>
          <w:color w:val="000000"/>
          <w:sz w:val="20"/>
          <w:szCs w:val="20"/>
        </w:rPr>
        <w:t xml:space="preserve"> </w:t>
      </w:r>
      <w:proofErr w:type="spellStart"/>
      <w:r w:rsidRPr="00EF5963">
        <w:rPr>
          <w:rFonts w:ascii="Cambria" w:eastAsia="Times New Roman" w:hAnsi="Cambria" w:cs="Times New Roman"/>
          <w:color w:val="000000"/>
          <w:sz w:val="20"/>
          <w:szCs w:val="20"/>
        </w:rPr>
        <w:t>kepentingan</w:t>
      </w:r>
      <w:proofErr w:type="spellEnd"/>
      <w:r w:rsidRPr="00EF5963">
        <w:rPr>
          <w:rFonts w:ascii="Cambria" w:eastAsia="Times New Roman" w:hAnsi="Cambria" w:cs="Times New Roman"/>
          <w:color w:val="000000"/>
          <w:sz w:val="20"/>
          <w:szCs w:val="20"/>
        </w:rPr>
        <w:t xml:space="preserve"> yang </w:t>
      </w:r>
      <w:proofErr w:type="spellStart"/>
      <w:r w:rsidRPr="00EF5963">
        <w:rPr>
          <w:rFonts w:ascii="Cambria" w:eastAsia="Times New Roman" w:hAnsi="Cambria" w:cs="Times New Roman"/>
          <w:color w:val="000000"/>
          <w:sz w:val="20"/>
          <w:szCs w:val="20"/>
        </w:rPr>
        <w:t>dipercaya</w:t>
      </w:r>
      <w:proofErr w:type="spellEnd"/>
      <w:r w:rsidRPr="00EF5963">
        <w:rPr>
          <w:rFonts w:ascii="Cambria" w:eastAsia="Times New Roman" w:hAnsi="Cambria" w:cs="Times New Roman"/>
          <w:color w:val="000000"/>
          <w:sz w:val="20"/>
          <w:szCs w:val="20"/>
        </w:rPr>
        <w:t xml:space="preserve">, </w:t>
      </w:r>
      <w:proofErr w:type="spellStart"/>
      <w:r w:rsidRPr="00EF5963">
        <w:rPr>
          <w:rFonts w:ascii="Cambria" w:eastAsia="Times New Roman" w:hAnsi="Cambria" w:cs="Times New Roman"/>
          <w:color w:val="000000"/>
          <w:sz w:val="20"/>
          <w:szCs w:val="20"/>
        </w:rPr>
        <w:t>khususnya</w:t>
      </w:r>
      <w:proofErr w:type="spellEnd"/>
      <w:r w:rsidRPr="00EF5963">
        <w:rPr>
          <w:rFonts w:ascii="Cambria" w:eastAsia="Times New Roman" w:hAnsi="Cambria" w:cs="Times New Roman"/>
          <w:color w:val="000000"/>
          <w:sz w:val="20"/>
          <w:szCs w:val="20"/>
        </w:rPr>
        <w:t xml:space="preserve"> </w:t>
      </w:r>
      <w:proofErr w:type="spellStart"/>
      <w:r w:rsidRPr="00EF5963">
        <w:rPr>
          <w:rFonts w:ascii="Cambria" w:eastAsia="Times New Roman" w:hAnsi="Cambria" w:cs="Times New Roman"/>
          <w:color w:val="000000"/>
          <w:sz w:val="20"/>
          <w:szCs w:val="20"/>
        </w:rPr>
        <w:t>organisasi</w:t>
      </w:r>
      <w:proofErr w:type="spellEnd"/>
      <w:r w:rsidRPr="00EF5963">
        <w:rPr>
          <w:rFonts w:ascii="Cambria" w:eastAsia="Times New Roman" w:hAnsi="Cambria" w:cs="Times New Roman"/>
          <w:color w:val="000000"/>
          <w:sz w:val="20"/>
          <w:szCs w:val="20"/>
        </w:rPr>
        <w:t xml:space="preserve">, </w:t>
      </w:r>
      <w:proofErr w:type="spellStart"/>
      <w:r w:rsidRPr="00EF5963">
        <w:rPr>
          <w:rFonts w:ascii="Cambria" w:eastAsia="Times New Roman" w:hAnsi="Cambria" w:cs="Times New Roman"/>
          <w:color w:val="000000"/>
          <w:sz w:val="20"/>
          <w:szCs w:val="20"/>
        </w:rPr>
        <w:t>untuk</w:t>
      </w:r>
      <w:proofErr w:type="spellEnd"/>
      <w:r w:rsidRPr="00EF5963">
        <w:rPr>
          <w:rFonts w:ascii="Cambria" w:eastAsia="Times New Roman" w:hAnsi="Cambria" w:cs="Times New Roman"/>
          <w:color w:val="000000"/>
          <w:sz w:val="20"/>
          <w:szCs w:val="20"/>
        </w:rPr>
        <w:t xml:space="preserve"> </w:t>
      </w:r>
      <w:proofErr w:type="spellStart"/>
      <w:r w:rsidRPr="00EF5963">
        <w:rPr>
          <w:rFonts w:ascii="Cambria" w:eastAsia="Times New Roman" w:hAnsi="Cambria" w:cs="Times New Roman"/>
          <w:color w:val="000000"/>
          <w:sz w:val="20"/>
          <w:szCs w:val="20"/>
        </w:rPr>
        <w:t>menjelaskan</w:t>
      </w:r>
      <w:proofErr w:type="spellEnd"/>
      <w:r w:rsidRPr="00EF5963">
        <w:rPr>
          <w:rFonts w:ascii="Cambria" w:eastAsia="Times New Roman" w:hAnsi="Cambria" w:cs="Times New Roman"/>
          <w:color w:val="000000"/>
          <w:sz w:val="20"/>
          <w:szCs w:val="20"/>
        </w:rPr>
        <w:t xml:space="preserve"> </w:t>
      </w:r>
      <w:proofErr w:type="spellStart"/>
      <w:r w:rsidRPr="00EF5963">
        <w:rPr>
          <w:rFonts w:ascii="Cambria" w:eastAsia="Times New Roman" w:hAnsi="Cambria" w:cs="Times New Roman"/>
          <w:color w:val="000000"/>
          <w:sz w:val="20"/>
          <w:szCs w:val="20"/>
        </w:rPr>
        <w:t>tentang</w:t>
      </w:r>
      <w:proofErr w:type="spellEnd"/>
      <w:r w:rsidRPr="00EF5963">
        <w:rPr>
          <w:rFonts w:ascii="Cambria" w:eastAsia="Times New Roman" w:hAnsi="Cambria" w:cs="Times New Roman"/>
          <w:color w:val="000000"/>
          <w:sz w:val="20"/>
          <w:szCs w:val="20"/>
        </w:rPr>
        <w:t xml:space="preserve"> </w:t>
      </w:r>
      <w:proofErr w:type="spellStart"/>
      <w:r w:rsidRPr="00EF5963">
        <w:rPr>
          <w:rFonts w:ascii="Cambria" w:eastAsia="Times New Roman" w:hAnsi="Cambria" w:cs="Times New Roman"/>
          <w:color w:val="000000"/>
          <w:sz w:val="20"/>
          <w:szCs w:val="20"/>
        </w:rPr>
        <w:t>teknologi</w:t>
      </w:r>
      <w:proofErr w:type="spellEnd"/>
      <w:r w:rsidRPr="00EF5963">
        <w:rPr>
          <w:rFonts w:ascii="Cambria" w:eastAsia="Times New Roman" w:hAnsi="Cambria" w:cs="Times New Roman"/>
          <w:color w:val="000000"/>
          <w:sz w:val="20"/>
          <w:szCs w:val="20"/>
        </w:rPr>
        <w:t xml:space="preserve"> CCUS. </w:t>
      </w:r>
      <w:proofErr w:type="spellStart"/>
      <w:r w:rsidRPr="00EF5963">
        <w:rPr>
          <w:rFonts w:ascii="Cambria" w:eastAsia="Times New Roman" w:hAnsi="Cambria" w:cs="Times New Roman"/>
          <w:sz w:val="20"/>
          <w:szCs w:val="20"/>
        </w:rPr>
        <w:t>Persepsi</w:t>
      </w:r>
      <w:proofErr w:type="spellEnd"/>
      <w:r w:rsidRPr="00EF5963">
        <w:rPr>
          <w:rFonts w:ascii="Cambria" w:eastAsia="Times New Roman" w:hAnsi="Cambria" w:cs="Times New Roman"/>
          <w:sz w:val="20"/>
          <w:szCs w:val="20"/>
        </w:rPr>
        <w:t xml:space="preserve"> </w:t>
      </w:r>
      <w:proofErr w:type="spellStart"/>
      <w:r w:rsidRPr="00EF5963">
        <w:rPr>
          <w:rFonts w:ascii="Cambria" w:eastAsia="Times New Roman" w:hAnsi="Cambria" w:cs="Times New Roman"/>
          <w:sz w:val="20"/>
          <w:szCs w:val="20"/>
        </w:rPr>
        <w:t>publik</w:t>
      </w:r>
      <w:proofErr w:type="spellEnd"/>
      <w:r w:rsidRPr="00EF5963">
        <w:rPr>
          <w:rFonts w:ascii="Cambria" w:eastAsia="Times New Roman" w:hAnsi="Cambria" w:cs="Times New Roman"/>
          <w:sz w:val="20"/>
          <w:szCs w:val="20"/>
        </w:rPr>
        <w:t xml:space="preserve"> </w:t>
      </w:r>
      <w:proofErr w:type="spellStart"/>
      <w:r w:rsidRPr="00EF5963">
        <w:rPr>
          <w:rFonts w:ascii="Cambria" w:eastAsia="Times New Roman" w:hAnsi="Cambria" w:cs="Times New Roman"/>
          <w:sz w:val="20"/>
          <w:szCs w:val="20"/>
        </w:rPr>
        <w:t>tetap</w:t>
      </w:r>
      <w:proofErr w:type="spellEnd"/>
      <w:r w:rsidRPr="00EF5963">
        <w:rPr>
          <w:rFonts w:ascii="Cambria" w:eastAsia="Times New Roman" w:hAnsi="Cambria" w:cs="Times New Roman"/>
          <w:sz w:val="20"/>
          <w:szCs w:val="20"/>
        </w:rPr>
        <w:t xml:space="preserve"> </w:t>
      </w:r>
      <w:proofErr w:type="spellStart"/>
      <w:r w:rsidRPr="00EF5963">
        <w:rPr>
          <w:rFonts w:ascii="Cambria" w:eastAsia="Times New Roman" w:hAnsi="Cambria" w:cs="Times New Roman"/>
          <w:sz w:val="20"/>
          <w:szCs w:val="20"/>
        </w:rPr>
        <w:t>menjadi</w:t>
      </w:r>
      <w:proofErr w:type="spellEnd"/>
      <w:r w:rsidRPr="00EF5963">
        <w:rPr>
          <w:rFonts w:ascii="Cambria" w:eastAsia="Times New Roman" w:hAnsi="Cambria" w:cs="Times New Roman"/>
          <w:sz w:val="20"/>
          <w:szCs w:val="20"/>
        </w:rPr>
        <w:t xml:space="preserve"> </w:t>
      </w:r>
      <w:proofErr w:type="spellStart"/>
      <w:r w:rsidRPr="00EF5963">
        <w:rPr>
          <w:rFonts w:ascii="Cambria" w:eastAsia="Times New Roman" w:hAnsi="Cambria" w:cs="Times New Roman"/>
          <w:sz w:val="20"/>
          <w:szCs w:val="20"/>
        </w:rPr>
        <w:t>faktor</w:t>
      </w:r>
      <w:proofErr w:type="spellEnd"/>
      <w:r w:rsidRPr="00EF5963">
        <w:rPr>
          <w:rFonts w:ascii="Cambria" w:eastAsia="Times New Roman" w:hAnsi="Cambria" w:cs="Times New Roman"/>
          <w:sz w:val="20"/>
          <w:szCs w:val="20"/>
        </w:rPr>
        <w:t xml:space="preserve"> </w:t>
      </w:r>
      <w:proofErr w:type="spellStart"/>
      <w:r w:rsidRPr="00EF5963">
        <w:rPr>
          <w:rFonts w:ascii="Cambria" w:eastAsia="Times New Roman" w:hAnsi="Cambria" w:cs="Times New Roman"/>
          <w:sz w:val="20"/>
          <w:szCs w:val="20"/>
        </w:rPr>
        <w:t>kritis</w:t>
      </w:r>
      <w:proofErr w:type="spellEnd"/>
      <w:r w:rsidRPr="00EF5963">
        <w:rPr>
          <w:rFonts w:ascii="Cambria" w:eastAsia="Times New Roman" w:hAnsi="Cambria" w:cs="Times New Roman"/>
          <w:sz w:val="20"/>
          <w:szCs w:val="20"/>
        </w:rPr>
        <w:t xml:space="preserve">, </w:t>
      </w:r>
      <w:proofErr w:type="spellStart"/>
      <w:r w:rsidRPr="00EF5963">
        <w:rPr>
          <w:rFonts w:ascii="Cambria" w:eastAsia="Times New Roman" w:hAnsi="Cambria" w:cs="Times New Roman"/>
          <w:sz w:val="20"/>
          <w:szCs w:val="20"/>
        </w:rPr>
        <w:t>karena</w:t>
      </w:r>
      <w:proofErr w:type="spellEnd"/>
      <w:r w:rsidRPr="00EF5963">
        <w:rPr>
          <w:rFonts w:ascii="Cambria" w:eastAsia="Times New Roman" w:hAnsi="Cambria" w:cs="Times New Roman"/>
          <w:sz w:val="20"/>
          <w:szCs w:val="20"/>
        </w:rPr>
        <w:t xml:space="preserve"> </w:t>
      </w:r>
      <w:proofErr w:type="spellStart"/>
      <w:r w:rsidRPr="00EF5963">
        <w:rPr>
          <w:rFonts w:ascii="Cambria" w:eastAsia="Times New Roman" w:hAnsi="Cambria" w:cs="Times New Roman"/>
          <w:sz w:val="20"/>
          <w:szCs w:val="20"/>
        </w:rPr>
        <w:t>penyajian</w:t>
      </w:r>
      <w:proofErr w:type="spellEnd"/>
      <w:r w:rsidRPr="00EF5963">
        <w:rPr>
          <w:rFonts w:ascii="Cambria" w:eastAsia="Times New Roman" w:hAnsi="Cambria" w:cs="Times New Roman"/>
          <w:sz w:val="20"/>
          <w:szCs w:val="20"/>
        </w:rPr>
        <w:t xml:space="preserve"> yang salah dan </w:t>
      </w:r>
      <w:proofErr w:type="spellStart"/>
      <w:r w:rsidRPr="00EF5963">
        <w:rPr>
          <w:rFonts w:ascii="Cambria" w:eastAsia="Times New Roman" w:hAnsi="Cambria" w:cs="Times New Roman"/>
          <w:sz w:val="20"/>
          <w:szCs w:val="20"/>
        </w:rPr>
        <w:t>ketakutan</w:t>
      </w:r>
      <w:proofErr w:type="spellEnd"/>
      <w:r w:rsidRPr="00EF5963">
        <w:rPr>
          <w:rFonts w:ascii="Cambria" w:eastAsia="Times New Roman" w:hAnsi="Cambria" w:cs="Times New Roman"/>
          <w:sz w:val="20"/>
          <w:szCs w:val="20"/>
        </w:rPr>
        <w:t xml:space="preserve"> yang </w:t>
      </w:r>
      <w:proofErr w:type="spellStart"/>
      <w:r w:rsidRPr="00EF5963">
        <w:rPr>
          <w:rFonts w:ascii="Cambria" w:eastAsia="Times New Roman" w:hAnsi="Cambria" w:cs="Times New Roman"/>
          <w:sz w:val="20"/>
          <w:szCs w:val="20"/>
        </w:rPr>
        <w:t>dipengaruhi</w:t>
      </w:r>
      <w:proofErr w:type="spellEnd"/>
      <w:r w:rsidRPr="00EF5963">
        <w:rPr>
          <w:rFonts w:ascii="Cambria" w:eastAsia="Times New Roman" w:hAnsi="Cambria" w:cs="Times New Roman"/>
          <w:sz w:val="20"/>
          <w:szCs w:val="20"/>
        </w:rPr>
        <w:t xml:space="preserve"> oleh media dan </w:t>
      </w:r>
      <w:proofErr w:type="spellStart"/>
      <w:r w:rsidRPr="00EF5963">
        <w:rPr>
          <w:rFonts w:ascii="Cambria" w:eastAsia="Times New Roman" w:hAnsi="Cambria" w:cs="Times New Roman"/>
          <w:sz w:val="20"/>
          <w:szCs w:val="20"/>
        </w:rPr>
        <w:t>kelompok</w:t>
      </w:r>
      <w:proofErr w:type="spellEnd"/>
      <w:r w:rsidRPr="00EF5963">
        <w:rPr>
          <w:rFonts w:ascii="Cambria" w:eastAsia="Times New Roman" w:hAnsi="Cambria" w:cs="Times New Roman"/>
          <w:sz w:val="20"/>
          <w:szCs w:val="20"/>
        </w:rPr>
        <w:t xml:space="preserve"> </w:t>
      </w:r>
      <w:proofErr w:type="spellStart"/>
      <w:r w:rsidRPr="00EF5963">
        <w:rPr>
          <w:rFonts w:ascii="Cambria" w:eastAsia="Times New Roman" w:hAnsi="Cambria" w:cs="Times New Roman"/>
          <w:sz w:val="20"/>
          <w:szCs w:val="20"/>
        </w:rPr>
        <w:t>advokasi</w:t>
      </w:r>
      <w:proofErr w:type="spellEnd"/>
      <w:r w:rsidRPr="00EF5963">
        <w:rPr>
          <w:rFonts w:ascii="Cambria" w:eastAsia="Times New Roman" w:hAnsi="Cambria" w:cs="Times New Roman"/>
          <w:sz w:val="20"/>
          <w:szCs w:val="20"/>
        </w:rPr>
        <w:t xml:space="preserve"> </w:t>
      </w:r>
      <w:proofErr w:type="spellStart"/>
      <w:r w:rsidRPr="00EF5963">
        <w:rPr>
          <w:rFonts w:ascii="Cambria" w:eastAsia="Times New Roman" w:hAnsi="Cambria" w:cs="Times New Roman"/>
          <w:sz w:val="20"/>
          <w:szCs w:val="20"/>
        </w:rPr>
        <w:t>akan</w:t>
      </w:r>
      <w:proofErr w:type="spellEnd"/>
      <w:r w:rsidRPr="00EF5963">
        <w:rPr>
          <w:rFonts w:ascii="Cambria" w:eastAsia="Times New Roman" w:hAnsi="Cambria" w:cs="Times New Roman"/>
          <w:sz w:val="20"/>
          <w:szCs w:val="20"/>
        </w:rPr>
        <w:t xml:space="preserve"> </w:t>
      </w:r>
      <w:proofErr w:type="spellStart"/>
      <w:r w:rsidRPr="00EF5963">
        <w:rPr>
          <w:rFonts w:ascii="Cambria" w:eastAsia="Times New Roman" w:hAnsi="Cambria" w:cs="Times New Roman"/>
          <w:sz w:val="20"/>
          <w:szCs w:val="20"/>
        </w:rPr>
        <w:t>menghambat</w:t>
      </w:r>
      <w:proofErr w:type="spellEnd"/>
      <w:r w:rsidRPr="00EF5963">
        <w:rPr>
          <w:rFonts w:ascii="Cambria" w:eastAsia="Times New Roman" w:hAnsi="Cambria" w:cs="Times New Roman"/>
          <w:sz w:val="20"/>
          <w:szCs w:val="20"/>
        </w:rPr>
        <w:t xml:space="preserve"> </w:t>
      </w:r>
      <w:proofErr w:type="spellStart"/>
      <w:r w:rsidRPr="00EF5963">
        <w:rPr>
          <w:rFonts w:ascii="Cambria" w:eastAsia="Times New Roman" w:hAnsi="Cambria" w:cs="Times New Roman"/>
          <w:sz w:val="20"/>
          <w:szCs w:val="20"/>
        </w:rPr>
        <w:t>penerimaan</w:t>
      </w:r>
      <w:proofErr w:type="spellEnd"/>
      <w:r w:rsidRPr="00EF5963">
        <w:rPr>
          <w:rFonts w:ascii="Cambria" w:eastAsia="Times New Roman" w:hAnsi="Cambria" w:cs="Times New Roman"/>
          <w:sz w:val="20"/>
          <w:szCs w:val="20"/>
        </w:rPr>
        <w:t xml:space="preserve"> yang </w:t>
      </w:r>
      <w:proofErr w:type="spellStart"/>
      <w:r w:rsidRPr="00EF5963">
        <w:rPr>
          <w:rFonts w:ascii="Cambria" w:eastAsia="Times New Roman" w:hAnsi="Cambria" w:cs="Times New Roman"/>
          <w:sz w:val="20"/>
          <w:szCs w:val="20"/>
        </w:rPr>
        <w:t>lebih</w:t>
      </w:r>
      <w:proofErr w:type="spellEnd"/>
      <w:r w:rsidRPr="00EF5963">
        <w:rPr>
          <w:rFonts w:ascii="Cambria" w:eastAsia="Times New Roman" w:hAnsi="Cambria" w:cs="Times New Roman"/>
          <w:sz w:val="20"/>
          <w:szCs w:val="20"/>
        </w:rPr>
        <w:t xml:space="preserve"> </w:t>
      </w:r>
      <w:proofErr w:type="spellStart"/>
      <w:r w:rsidRPr="00EF5963">
        <w:rPr>
          <w:rFonts w:ascii="Cambria" w:eastAsia="Times New Roman" w:hAnsi="Cambria" w:cs="Times New Roman"/>
          <w:sz w:val="20"/>
          <w:szCs w:val="20"/>
        </w:rPr>
        <w:t>luas</w:t>
      </w:r>
      <w:proofErr w:type="spellEnd"/>
      <w:r w:rsidRPr="00EF5963">
        <w:rPr>
          <w:rFonts w:ascii="Cambria" w:eastAsia="Times New Roman" w:hAnsi="Cambria" w:cs="Times New Roman"/>
          <w:sz w:val="20"/>
          <w:szCs w:val="20"/>
        </w:rPr>
        <w:t xml:space="preserve">. </w:t>
      </w:r>
      <w:proofErr w:type="spellStart"/>
      <w:r w:rsidRPr="00EF5963">
        <w:rPr>
          <w:rFonts w:ascii="Cambria" w:eastAsia="Times New Roman" w:hAnsi="Cambria" w:cs="Times New Roman"/>
          <w:sz w:val="20"/>
          <w:szCs w:val="20"/>
        </w:rPr>
        <w:t>Penolakan</w:t>
      </w:r>
      <w:proofErr w:type="spellEnd"/>
      <w:r w:rsidRPr="00EF5963">
        <w:rPr>
          <w:rFonts w:ascii="Cambria" w:eastAsia="Times New Roman" w:hAnsi="Cambria" w:cs="Times New Roman"/>
          <w:sz w:val="20"/>
          <w:szCs w:val="20"/>
        </w:rPr>
        <w:t xml:space="preserve"> </w:t>
      </w:r>
      <w:proofErr w:type="spellStart"/>
      <w:r w:rsidRPr="00EF5963">
        <w:rPr>
          <w:rFonts w:ascii="Cambria" w:eastAsia="Times New Roman" w:hAnsi="Cambria" w:cs="Times New Roman"/>
          <w:sz w:val="20"/>
          <w:szCs w:val="20"/>
        </w:rPr>
        <w:t>terhadap</w:t>
      </w:r>
      <w:proofErr w:type="spellEnd"/>
      <w:r w:rsidRPr="00EF5963">
        <w:rPr>
          <w:rFonts w:ascii="Cambria" w:eastAsia="Times New Roman" w:hAnsi="Cambria" w:cs="Times New Roman"/>
          <w:sz w:val="20"/>
          <w:szCs w:val="20"/>
        </w:rPr>
        <w:t xml:space="preserve"> CCUS </w:t>
      </w:r>
      <w:proofErr w:type="spellStart"/>
      <w:r w:rsidRPr="00EF5963">
        <w:rPr>
          <w:rFonts w:ascii="Cambria" w:eastAsia="Times New Roman" w:hAnsi="Cambria" w:cs="Times New Roman"/>
          <w:sz w:val="20"/>
          <w:szCs w:val="20"/>
        </w:rPr>
        <w:t>umumnya</w:t>
      </w:r>
      <w:proofErr w:type="spellEnd"/>
      <w:r w:rsidRPr="00EF5963">
        <w:rPr>
          <w:rFonts w:ascii="Cambria" w:eastAsia="Times New Roman" w:hAnsi="Cambria" w:cs="Times New Roman"/>
          <w:sz w:val="20"/>
          <w:szCs w:val="20"/>
        </w:rPr>
        <w:t xml:space="preserve"> </w:t>
      </w:r>
      <w:proofErr w:type="spellStart"/>
      <w:r w:rsidRPr="00EF5963">
        <w:rPr>
          <w:rFonts w:ascii="Cambria" w:eastAsia="Times New Roman" w:hAnsi="Cambria" w:cs="Times New Roman"/>
          <w:sz w:val="20"/>
          <w:szCs w:val="20"/>
        </w:rPr>
        <w:t>didorong</w:t>
      </w:r>
      <w:proofErr w:type="spellEnd"/>
      <w:r w:rsidRPr="00EF5963">
        <w:rPr>
          <w:rFonts w:ascii="Cambria" w:eastAsia="Times New Roman" w:hAnsi="Cambria" w:cs="Times New Roman"/>
          <w:sz w:val="20"/>
          <w:szCs w:val="20"/>
        </w:rPr>
        <w:t xml:space="preserve"> oleh </w:t>
      </w:r>
      <w:proofErr w:type="spellStart"/>
      <w:r w:rsidRPr="00EF5963">
        <w:rPr>
          <w:rFonts w:ascii="Cambria" w:eastAsia="Times New Roman" w:hAnsi="Cambria" w:cs="Times New Roman"/>
          <w:sz w:val="20"/>
          <w:szCs w:val="20"/>
        </w:rPr>
        <w:t>narasi</w:t>
      </w:r>
      <w:proofErr w:type="spellEnd"/>
      <w:r w:rsidRPr="00EF5963">
        <w:rPr>
          <w:rFonts w:ascii="Cambria" w:eastAsia="Times New Roman" w:hAnsi="Cambria" w:cs="Times New Roman"/>
          <w:sz w:val="20"/>
          <w:szCs w:val="20"/>
        </w:rPr>
        <w:t xml:space="preserve"> yang </w:t>
      </w:r>
      <w:proofErr w:type="spellStart"/>
      <w:r w:rsidRPr="00EF5963">
        <w:rPr>
          <w:rFonts w:ascii="Cambria" w:eastAsia="Times New Roman" w:hAnsi="Cambria" w:cs="Times New Roman"/>
          <w:sz w:val="20"/>
          <w:szCs w:val="20"/>
        </w:rPr>
        <w:t>menggambarkan</w:t>
      </w:r>
      <w:proofErr w:type="spellEnd"/>
      <w:r w:rsidRPr="00EF5963">
        <w:rPr>
          <w:rFonts w:ascii="Cambria" w:eastAsia="Times New Roman" w:hAnsi="Cambria" w:cs="Times New Roman"/>
          <w:sz w:val="20"/>
          <w:szCs w:val="20"/>
        </w:rPr>
        <w:t xml:space="preserve"> </w:t>
      </w:r>
      <w:proofErr w:type="spellStart"/>
      <w:r w:rsidRPr="00EF5963">
        <w:rPr>
          <w:rFonts w:ascii="Cambria" w:eastAsia="Times New Roman" w:hAnsi="Cambria" w:cs="Times New Roman"/>
          <w:sz w:val="20"/>
          <w:szCs w:val="20"/>
        </w:rPr>
        <w:t>teknologi</w:t>
      </w:r>
      <w:proofErr w:type="spellEnd"/>
      <w:r w:rsidRPr="00EF5963">
        <w:rPr>
          <w:rFonts w:ascii="Cambria" w:eastAsia="Times New Roman" w:hAnsi="Cambria" w:cs="Times New Roman"/>
          <w:sz w:val="20"/>
          <w:szCs w:val="20"/>
        </w:rPr>
        <w:t xml:space="preserve"> </w:t>
      </w:r>
      <w:proofErr w:type="spellStart"/>
      <w:r w:rsidRPr="00EF5963">
        <w:rPr>
          <w:rFonts w:ascii="Cambria" w:eastAsia="Times New Roman" w:hAnsi="Cambria" w:cs="Times New Roman"/>
          <w:sz w:val="20"/>
          <w:szCs w:val="20"/>
        </w:rPr>
        <w:t>ini</w:t>
      </w:r>
      <w:proofErr w:type="spellEnd"/>
      <w:r w:rsidRPr="00EF5963">
        <w:rPr>
          <w:rFonts w:ascii="Cambria" w:eastAsia="Times New Roman" w:hAnsi="Cambria" w:cs="Times New Roman"/>
          <w:sz w:val="20"/>
          <w:szCs w:val="20"/>
        </w:rPr>
        <w:t xml:space="preserve"> </w:t>
      </w:r>
      <w:proofErr w:type="spellStart"/>
      <w:r w:rsidRPr="00EF5963">
        <w:rPr>
          <w:rFonts w:ascii="Cambria" w:eastAsia="Times New Roman" w:hAnsi="Cambria" w:cs="Times New Roman"/>
          <w:sz w:val="20"/>
          <w:szCs w:val="20"/>
        </w:rPr>
        <w:t>sebagai</w:t>
      </w:r>
      <w:proofErr w:type="spellEnd"/>
      <w:r w:rsidRPr="00EF5963">
        <w:rPr>
          <w:rFonts w:ascii="Cambria" w:eastAsia="Times New Roman" w:hAnsi="Cambria" w:cs="Times New Roman"/>
          <w:sz w:val="20"/>
          <w:szCs w:val="20"/>
        </w:rPr>
        <w:t xml:space="preserve"> </w:t>
      </w:r>
      <w:proofErr w:type="spellStart"/>
      <w:r w:rsidRPr="00EF5963">
        <w:rPr>
          <w:rFonts w:ascii="Cambria" w:eastAsia="Times New Roman" w:hAnsi="Cambria" w:cs="Times New Roman"/>
          <w:sz w:val="20"/>
          <w:szCs w:val="20"/>
        </w:rPr>
        <w:t>solusi</w:t>
      </w:r>
      <w:proofErr w:type="spellEnd"/>
      <w:r w:rsidRPr="00EF5963">
        <w:rPr>
          <w:rFonts w:ascii="Cambria" w:eastAsia="Times New Roman" w:hAnsi="Cambria" w:cs="Times New Roman"/>
          <w:sz w:val="20"/>
          <w:szCs w:val="20"/>
        </w:rPr>
        <w:t xml:space="preserve"> mahal, </w:t>
      </w:r>
      <w:proofErr w:type="spellStart"/>
      <w:r w:rsidRPr="00EF5963">
        <w:rPr>
          <w:rFonts w:ascii="Cambria" w:eastAsia="Times New Roman" w:hAnsi="Cambria" w:cs="Times New Roman"/>
          <w:sz w:val="20"/>
          <w:szCs w:val="20"/>
        </w:rPr>
        <w:t>tidak</w:t>
      </w:r>
      <w:proofErr w:type="spellEnd"/>
      <w:r w:rsidRPr="00EF5963">
        <w:rPr>
          <w:rFonts w:ascii="Cambria" w:eastAsia="Times New Roman" w:hAnsi="Cambria" w:cs="Times New Roman"/>
          <w:sz w:val="20"/>
          <w:szCs w:val="20"/>
        </w:rPr>
        <w:t xml:space="preserve"> </w:t>
      </w:r>
      <w:proofErr w:type="spellStart"/>
      <w:r w:rsidRPr="00EF5963">
        <w:rPr>
          <w:rFonts w:ascii="Cambria" w:eastAsia="Times New Roman" w:hAnsi="Cambria" w:cs="Times New Roman"/>
          <w:sz w:val="20"/>
          <w:szCs w:val="20"/>
        </w:rPr>
        <w:t>efektif</w:t>
      </w:r>
      <w:proofErr w:type="spellEnd"/>
      <w:r w:rsidRPr="00EF5963">
        <w:rPr>
          <w:rFonts w:ascii="Cambria" w:eastAsia="Times New Roman" w:hAnsi="Cambria" w:cs="Times New Roman"/>
          <w:sz w:val="20"/>
          <w:szCs w:val="20"/>
        </w:rPr>
        <w:t xml:space="preserve">, dan </w:t>
      </w:r>
      <w:proofErr w:type="spellStart"/>
      <w:r w:rsidRPr="00EF5963">
        <w:rPr>
          <w:rFonts w:ascii="Cambria" w:eastAsia="Times New Roman" w:hAnsi="Cambria" w:cs="Times New Roman"/>
          <w:sz w:val="20"/>
          <w:szCs w:val="20"/>
        </w:rPr>
        <w:t>berisiko</w:t>
      </w:r>
      <w:proofErr w:type="spellEnd"/>
      <w:r w:rsidRPr="00EF5963">
        <w:rPr>
          <w:rFonts w:ascii="Cambria" w:eastAsia="Times New Roman" w:hAnsi="Cambria" w:cs="Times New Roman"/>
          <w:sz w:val="20"/>
          <w:szCs w:val="20"/>
        </w:rPr>
        <w:t xml:space="preserve">, </w:t>
      </w:r>
      <w:proofErr w:type="spellStart"/>
      <w:r w:rsidRPr="00EF5963">
        <w:rPr>
          <w:rFonts w:ascii="Cambria" w:eastAsia="Times New Roman" w:hAnsi="Cambria" w:cs="Times New Roman"/>
          <w:sz w:val="20"/>
          <w:szCs w:val="20"/>
        </w:rPr>
        <w:t>serta</w:t>
      </w:r>
      <w:proofErr w:type="spellEnd"/>
      <w:r w:rsidRPr="00EF5963">
        <w:rPr>
          <w:rFonts w:ascii="Cambria" w:eastAsia="Times New Roman" w:hAnsi="Cambria" w:cs="Times New Roman"/>
          <w:sz w:val="20"/>
          <w:szCs w:val="20"/>
        </w:rPr>
        <w:t xml:space="preserve"> </w:t>
      </w:r>
      <w:proofErr w:type="spellStart"/>
      <w:r w:rsidRPr="00EF5963">
        <w:rPr>
          <w:rFonts w:ascii="Cambria" w:eastAsia="Times New Roman" w:hAnsi="Cambria" w:cs="Times New Roman"/>
          <w:sz w:val="20"/>
          <w:szCs w:val="20"/>
        </w:rPr>
        <w:t>dianggap</w:t>
      </w:r>
      <w:proofErr w:type="spellEnd"/>
      <w:r w:rsidRPr="00EF5963">
        <w:rPr>
          <w:rFonts w:ascii="Cambria" w:eastAsia="Times New Roman" w:hAnsi="Cambria" w:cs="Times New Roman"/>
          <w:sz w:val="20"/>
          <w:szCs w:val="20"/>
        </w:rPr>
        <w:t xml:space="preserve"> </w:t>
      </w:r>
      <w:proofErr w:type="spellStart"/>
      <w:r w:rsidRPr="00EF5963">
        <w:rPr>
          <w:rFonts w:ascii="Cambria" w:eastAsia="Times New Roman" w:hAnsi="Cambria" w:cs="Times New Roman"/>
          <w:sz w:val="20"/>
          <w:szCs w:val="20"/>
        </w:rPr>
        <w:t>memperpanjang</w:t>
      </w:r>
      <w:proofErr w:type="spellEnd"/>
      <w:r w:rsidRPr="00EF5963">
        <w:rPr>
          <w:rFonts w:ascii="Cambria" w:eastAsia="Times New Roman" w:hAnsi="Cambria" w:cs="Times New Roman"/>
          <w:sz w:val="20"/>
          <w:szCs w:val="20"/>
        </w:rPr>
        <w:t xml:space="preserve"> </w:t>
      </w:r>
      <w:proofErr w:type="spellStart"/>
      <w:r w:rsidRPr="00EF5963">
        <w:rPr>
          <w:rFonts w:ascii="Cambria" w:eastAsia="Times New Roman" w:hAnsi="Cambria" w:cs="Times New Roman"/>
          <w:sz w:val="20"/>
          <w:szCs w:val="20"/>
        </w:rPr>
        <w:t>ketergantungan</w:t>
      </w:r>
      <w:proofErr w:type="spellEnd"/>
      <w:r w:rsidRPr="00EF5963">
        <w:rPr>
          <w:rFonts w:ascii="Cambria" w:eastAsia="Times New Roman" w:hAnsi="Cambria" w:cs="Times New Roman"/>
          <w:sz w:val="20"/>
          <w:szCs w:val="20"/>
        </w:rPr>
        <w:t xml:space="preserve"> pada </w:t>
      </w:r>
      <w:proofErr w:type="spellStart"/>
      <w:r w:rsidRPr="00EF5963">
        <w:rPr>
          <w:rFonts w:ascii="Cambria" w:eastAsia="Times New Roman" w:hAnsi="Cambria" w:cs="Times New Roman"/>
          <w:sz w:val="20"/>
          <w:szCs w:val="20"/>
        </w:rPr>
        <w:t>industri</w:t>
      </w:r>
      <w:proofErr w:type="spellEnd"/>
      <w:r w:rsidRPr="00EF5963">
        <w:rPr>
          <w:rFonts w:ascii="Cambria" w:eastAsia="Times New Roman" w:hAnsi="Cambria" w:cs="Times New Roman"/>
          <w:sz w:val="20"/>
          <w:szCs w:val="20"/>
        </w:rPr>
        <w:t xml:space="preserve"> </w:t>
      </w:r>
      <w:proofErr w:type="spellStart"/>
      <w:r w:rsidRPr="00EF5963">
        <w:rPr>
          <w:rFonts w:ascii="Cambria" w:eastAsia="Times New Roman" w:hAnsi="Cambria" w:cs="Times New Roman"/>
          <w:sz w:val="20"/>
          <w:szCs w:val="20"/>
        </w:rPr>
        <w:t>bahan</w:t>
      </w:r>
      <w:proofErr w:type="spellEnd"/>
      <w:r w:rsidRPr="00EF5963">
        <w:rPr>
          <w:rFonts w:ascii="Cambria" w:eastAsia="Times New Roman" w:hAnsi="Cambria" w:cs="Times New Roman"/>
          <w:sz w:val="20"/>
          <w:szCs w:val="20"/>
        </w:rPr>
        <w:t xml:space="preserve"> </w:t>
      </w:r>
      <w:proofErr w:type="spellStart"/>
      <w:r w:rsidRPr="00EF5963">
        <w:rPr>
          <w:rFonts w:ascii="Cambria" w:eastAsia="Times New Roman" w:hAnsi="Cambria" w:cs="Times New Roman"/>
          <w:sz w:val="20"/>
          <w:szCs w:val="20"/>
        </w:rPr>
        <w:t>bakar</w:t>
      </w:r>
      <w:proofErr w:type="spellEnd"/>
      <w:r w:rsidRPr="00EF5963">
        <w:rPr>
          <w:rFonts w:ascii="Cambria" w:eastAsia="Times New Roman" w:hAnsi="Cambria" w:cs="Times New Roman"/>
          <w:sz w:val="20"/>
          <w:szCs w:val="20"/>
        </w:rPr>
        <w:t xml:space="preserve"> </w:t>
      </w:r>
      <w:proofErr w:type="spellStart"/>
      <w:r w:rsidRPr="00EF5963">
        <w:rPr>
          <w:rFonts w:ascii="Cambria" w:eastAsia="Times New Roman" w:hAnsi="Cambria" w:cs="Times New Roman"/>
          <w:sz w:val="20"/>
          <w:szCs w:val="20"/>
        </w:rPr>
        <w:t>fosil</w:t>
      </w:r>
      <w:proofErr w:type="spellEnd"/>
      <w:r w:rsidRPr="00EF5963">
        <w:rPr>
          <w:rFonts w:ascii="Cambria" w:eastAsia="Times New Roman" w:hAnsi="Cambria" w:cs="Times New Roman"/>
          <w:sz w:val="20"/>
          <w:szCs w:val="20"/>
        </w:rPr>
        <w:t xml:space="preserve">. Oleh </w:t>
      </w:r>
      <w:proofErr w:type="spellStart"/>
      <w:r w:rsidRPr="00EF5963">
        <w:rPr>
          <w:rFonts w:ascii="Cambria" w:eastAsia="Times New Roman" w:hAnsi="Cambria" w:cs="Times New Roman"/>
          <w:sz w:val="20"/>
          <w:szCs w:val="20"/>
        </w:rPr>
        <w:t>karena</w:t>
      </w:r>
      <w:proofErr w:type="spellEnd"/>
      <w:r w:rsidRPr="00EF5963">
        <w:rPr>
          <w:rFonts w:ascii="Cambria" w:eastAsia="Times New Roman" w:hAnsi="Cambria" w:cs="Times New Roman"/>
          <w:sz w:val="20"/>
          <w:szCs w:val="20"/>
        </w:rPr>
        <w:t xml:space="preserve"> </w:t>
      </w:r>
      <w:proofErr w:type="spellStart"/>
      <w:r w:rsidRPr="00EF5963">
        <w:rPr>
          <w:rFonts w:ascii="Cambria" w:eastAsia="Times New Roman" w:hAnsi="Cambria" w:cs="Times New Roman"/>
          <w:sz w:val="20"/>
          <w:szCs w:val="20"/>
        </w:rPr>
        <w:t>itu</w:t>
      </w:r>
      <w:proofErr w:type="spellEnd"/>
      <w:r w:rsidRPr="00EF5963">
        <w:rPr>
          <w:rFonts w:ascii="Cambria" w:eastAsia="Times New Roman" w:hAnsi="Cambria" w:cs="Times New Roman"/>
          <w:sz w:val="20"/>
          <w:szCs w:val="20"/>
        </w:rPr>
        <w:t xml:space="preserve">, </w:t>
      </w:r>
      <w:proofErr w:type="spellStart"/>
      <w:r w:rsidRPr="00EF5963">
        <w:rPr>
          <w:rFonts w:ascii="Cambria" w:eastAsia="Times New Roman" w:hAnsi="Cambria" w:cs="Times New Roman"/>
          <w:sz w:val="20"/>
          <w:szCs w:val="20"/>
        </w:rPr>
        <w:t>p</w:t>
      </w:r>
      <w:r w:rsidRPr="00EF5963">
        <w:rPr>
          <w:rFonts w:ascii="Cambria" w:eastAsia="Times New Roman" w:hAnsi="Cambria" w:cs="Times New Roman"/>
          <w:color w:val="000000"/>
          <w:sz w:val="20"/>
          <w:szCs w:val="20"/>
        </w:rPr>
        <w:t>eruhaban</w:t>
      </w:r>
      <w:proofErr w:type="spellEnd"/>
      <w:r w:rsidRPr="00EF5963">
        <w:rPr>
          <w:rFonts w:ascii="Cambria" w:eastAsia="Times New Roman" w:hAnsi="Cambria" w:cs="Times New Roman"/>
          <w:color w:val="000000"/>
          <w:sz w:val="20"/>
          <w:szCs w:val="20"/>
        </w:rPr>
        <w:t xml:space="preserve"> </w:t>
      </w:r>
      <w:proofErr w:type="spellStart"/>
      <w:r w:rsidRPr="00EF5963">
        <w:rPr>
          <w:rFonts w:ascii="Cambria" w:eastAsia="Times New Roman" w:hAnsi="Cambria" w:cs="Times New Roman"/>
          <w:color w:val="000000"/>
          <w:sz w:val="20"/>
          <w:szCs w:val="20"/>
        </w:rPr>
        <w:t>dalam</w:t>
      </w:r>
      <w:proofErr w:type="spellEnd"/>
      <w:r w:rsidRPr="00EF5963">
        <w:rPr>
          <w:rFonts w:ascii="Cambria" w:eastAsia="Times New Roman" w:hAnsi="Cambria" w:cs="Times New Roman"/>
          <w:color w:val="000000"/>
          <w:sz w:val="20"/>
          <w:szCs w:val="20"/>
        </w:rPr>
        <w:t xml:space="preserve"> </w:t>
      </w:r>
      <w:proofErr w:type="spellStart"/>
      <w:r w:rsidRPr="00EF5963">
        <w:rPr>
          <w:rFonts w:ascii="Cambria" w:eastAsia="Times New Roman" w:hAnsi="Cambria" w:cs="Times New Roman"/>
          <w:color w:val="000000"/>
          <w:sz w:val="20"/>
          <w:szCs w:val="20"/>
        </w:rPr>
        <w:t>narasi</w:t>
      </w:r>
      <w:proofErr w:type="spellEnd"/>
      <w:r w:rsidRPr="00EF5963">
        <w:rPr>
          <w:rFonts w:ascii="Cambria" w:eastAsia="Times New Roman" w:hAnsi="Cambria" w:cs="Times New Roman"/>
          <w:color w:val="000000"/>
          <w:sz w:val="20"/>
          <w:szCs w:val="20"/>
        </w:rPr>
        <w:t xml:space="preserve"> </w:t>
      </w:r>
      <w:proofErr w:type="spellStart"/>
      <w:r w:rsidRPr="00EF5963">
        <w:rPr>
          <w:rFonts w:ascii="Cambria" w:eastAsia="Times New Roman" w:hAnsi="Cambria" w:cs="Times New Roman"/>
          <w:color w:val="000000"/>
          <w:sz w:val="20"/>
          <w:szCs w:val="20"/>
        </w:rPr>
        <w:t>seputar</w:t>
      </w:r>
      <w:proofErr w:type="spellEnd"/>
      <w:r w:rsidRPr="00EF5963">
        <w:rPr>
          <w:rFonts w:ascii="Cambria" w:eastAsia="Times New Roman" w:hAnsi="Cambria" w:cs="Times New Roman"/>
          <w:color w:val="000000"/>
          <w:sz w:val="20"/>
          <w:szCs w:val="20"/>
        </w:rPr>
        <w:t xml:space="preserve"> </w:t>
      </w:r>
      <w:proofErr w:type="spellStart"/>
      <w:r w:rsidRPr="00EF5963">
        <w:rPr>
          <w:rFonts w:ascii="Cambria" w:eastAsia="Times New Roman" w:hAnsi="Cambria" w:cs="Times New Roman"/>
          <w:color w:val="000000"/>
          <w:sz w:val="20"/>
          <w:szCs w:val="20"/>
        </w:rPr>
        <w:t>teknologi</w:t>
      </w:r>
      <w:proofErr w:type="spellEnd"/>
      <w:r w:rsidRPr="00EF5963">
        <w:rPr>
          <w:rFonts w:ascii="Cambria" w:eastAsia="Times New Roman" w:hAnsi="Cambria" w:cs="Times New Roman"/>
          <w:color w:val="000000"/>
          <w:sz w:val="20"/>
          <w:szCs w:val="20"/>
        </w:rPr>
        <w:t xml:space="preserve"> </w:t>
      </w:r>
      <w:proofErr w:type="spellStart"/>
      <w:r w:rsidRPr="00EF5963">
        <w:rPr>
          <w:rFonts w:ascii="Cambria" w:eastAsia="Times New Roman" w:hAnsi="Cambria" w:cs="Times New Roman"/>
          <w:color w:val="000000"/>
          <w:sz w:val="20"/>
          <w:szCs w:val="20"/>
        </w:rPr>
        <w:t>tersebut</w:t>
      </w:r>
      <w:proofErr w:type="spellEnd"/>
      <w:r w:rsidRPr="00EF5963">
        <w:rPr>
          <w:rFonts w:ascii="Cambria" w:eastAsia="Times New Roman" w:hAnsi="Cambria" w:cs="Times New Roman"/>
          <w:color w:val="000000"/>
          <w:sz w:val="20"/>
          <w:szCs w:val="20"/>
        </w:rPr>
        <w:t xml:space="preserve"> </w:t>
      </w:r>
      <w:proofErr w:type="spellStart"/>
      <w:r w:rsidRPr="00EF5963">
        <w:rPr>
          <w:rFonts w:ascii="Cambria" w:eastAsia="Times New Roman" w:hAnsi="Cambria" w:cs="Times New Roman"/>
          <w:color w:val="000000"/>
          <w:sz w:val="20"/>
          <w:szCs w:val="20"/>
        </w:rPr>
        <w:t>diperlukan</w:t>
      </w:r>
      <w:proofErr w:type="spellEnd"/>
      <w:r w:rsidRPr="00EF5963">
        <w:rPr>
          <w:rFonts w:ascii="Cambria" w:eastAsia="Times New Roman" w:hAnsi="Cambria" w:cs="Times New Roman"/>
          <w:color w:val="000000"/>
          <w:sz w:val="20"/>
          <w:szCs w:val="20"/>
        </w:rPr>
        <w:t xml:space="preserve"> </w:t>
      </w:r>
      <w:proofErr w:type="spellStart"/>
      <w:r w:rsidRPr="00EF5963">
        <w:rPr>
          <w:rFonts w:ascii="Cambria" w:eastAsia="Times New Roman" w:hAnsi="Cambria" w:cs="Times New Roman"/>
          <w:color w:val="000000"/>
          <w:sz w:val="20"/>
          <w:szCs w:val="20"/>
        </w:rPr>
        <w:t>dengan</w:t>
      </w:r>
      <w:proofErr w:type="spellEnd"/>
      <w:r w:rsidRPr="00EF5963">
        <w:rPr>
          <w:rFonts w:ascii="Cambria" w:eastAsia="Times New Roman" w:hAnsi="Cambria" w:cs="Times New Roman"/>
          <w:color w:val="000000"/>
          <w:sz w:val="20"/>
          <w:szCs w:val="20"/>
        </w:rPr>
        <w:t xml:space="preserve"> </w:t>
      </w:r>
      <w:proofErr w:type="spellStart"/>
      <w:r w:rsidRPr="00EF5963">
        <w:rPr>
          <w:rFonts w:ascii="Cambria" w:eastAsia="Times New Roman" w:hAnsi="Cambria" w:cs="Times New Roman"/>
          <w:color w:val="000000"/>
          <w:sz w:val="20"/>
          <w:szCs w:val="20"/>
        </w:rPr>
        <w:t>menekankan</w:t>
      </w:r>
      <w:proofErr w:type="spellEnd"/>
      <w:r w:rsidRPr="00EF5963">
        <w:rPr>
          <w:rFonts w:ascii="Cambria" w:eastAsia="Times New Roman" w:hAnsi="Cambria" w:cs="Times New Roman"/>
          <w:color w:val="000000"/>
          <w:sz w:val="20"/>
          <w:szCs w:val="20"/>
        </w:rPr>
        <w:t xml:space="preserve"> </w:t>
      </w:r>
      <w:proofErr w:type="spellStart"/>
      <w:r w:rsidRPr="00EF5963">
        <w:rPr>
          <w:rFonts w:ascii="Cambria" w:eastAsia="Times New Roman" w:hAnsi="Cambria" w:cs="Times New Roman"/>
          <w:color w:val="000000"/>
          <w:sz w:val="20"/>
          <w:szCs w:val="20"/>
        </w:rPr>
        <w:t>perannya</w:t>
      </w:r>
      <w:proofErr w:type="spellEnd"/>
      <w:r w:rsidRPr="00EF5963">
        <w:rPr>
          <w:rFonts w:ascii="Cambria" w:eastAsia="Times New Roman" w:hAnsi="Cambria" w:cs="Times New Roman"/>
          <w:color w:val="000000"/>
          <w:sz w:val="20"/>
          <w:szCs w:val="20"/>
        </w:rPr>
        <w:t xml:space="preserve"> </w:t>
      </w:r>
      <w:proofErr w:type="spellStart"/>
      <w:r w:rsidRPr="00EF5963">
        <w:rPr>
          <w:rFonts w:ascii="Cambria" w:eastAsia="Times New Roman" w:hAnsi="Cambria" w:cs="Times New Roman"/>
          <w:color w:val="000000"/>
          <w:sz w:val="20"/>
          <w:szCs w:val="20"/>
        </w:rPr>
        <w:t>dalam</w:t>
      </w:r>
      <w:proofErr w:type="spellEnd"/>
      <w:r w:rsidRPr="00EF5963">
        <w:rPr>
          <w:rFonts w:ascii="Cambria" w:eastAsia="Times New Roman" w:hAnsi="Cambria" w:cs="Times New Roman"/>
          <w:color w:val="000000"/>
          <w:sz w:val="20"/>
          <w:szCs w:val="20"/>
        </w:rPr>
        <w:t xml:space="preserve"> </w:t>
      </w:r>
      <w:proofErr w:type="spellStart"/>
      <w:r w:rsidRPr="00EF5963">
        <w:rPr>
          <w:rFonts w:ascii="Cambria" w:eastAsia="Times New Roman" w:hAnsi="Cambria" w:cs="Times New Roman"/>
          <w:color w:val="000000"/>
          <w:sz w:val="20"/>
          <w:szCs w:val="20"/>
        </w:rPr>
        <w:t>peluang</w:t>
      </w:r>
      <w:proofErr w:type="spellEnd"/>
      <w:r w:rsidRPr="00EF5963">
        <w:rPr>
          <w:rFonts w:ascii="Cambria" w:eastAsia="Times New Roman" w:hAnsi="Cambria" w:cs="Times New Roman"/>
          <w:color w:val="000000"/>
          <w:sz w:val="20"/>
          <w:szCs w:val="20"/>
        </w:rPr>
        <w:t xml:space="preserve"> </w:t>
      </w:r>
      <w:proofErr w:type="spellStart"/>
      <w:r w:rsidRPr="00EF5963">
        <w:rPr>
          <w:rFonts w:ascii="Cambria" w:eastAsia="Times New Roman" w:hAnsi="Cambria" w:cs="Times New Roman"/>
          <w:color w:val="000000"/>
          <w:sz w:val="20"/>
          <w:szCs w:val="20"/>
        </w:rPr>
        <w:t>ekonomi</w:t>
      </w:r>
      <w:proofErr w:type="spellEnd"/>
      <w:r w:rsidRPr="00EF5963">
        <w:rPr>
          <w:rFonts w:ascii="Cambria" w:eastAsia="Times New Roman" w:hAnsi="Cambria" w:cs="Times New Roman"/>
          <w:color w:val="000000"/>
          <w:sz w:val="20"/>
          <w:szCs w:val="20"/>
        </w:rPr>
        <w:t xml:space="preserve"> dan </w:t>
      </w:r>
      <w:proofErr w:type="spellStart"/>
      <w:r w:rsidRPr="00EF5963">
        <w:rPr>
          <w:rFonts w:ascii="Cambria" w:eastAsia="Times New Roman" w:hAnsi="Cambria" w:cs="Times New Roman"/>
          <w:color w:val="000000"/>
          <w:sz w:val="20"/>
          <w:szCs w:val="20"/>
        </w:rPr>
        <w:t>keberlanjutan</w:t>
      </w:r>
      <w:proofErr w:type="spellEnd"/>
      <w:r w:rsidRPr="00EF5963">
        <w:rPr>
          <w:rFonts w:ascii="Cambria" w:eastAsia="Times New Roman" w:hAnsi="Cambria" w:cs="Times New Roman"/>
          <w:color w:val="000000"/>
          <w:sz w:val="20"/>
          <w:szCs w:val="20"/>
        </w:rPr>
        <w:t xml:space="preserve"> yang </w:t>
      </w:r>
      <w:proofErr w:type="spellStart"/>
      <w:r w:rsidRPr="00EF5963">
        <w:rPr>
          <w:rFonts w:ascii="Cambria" w:eastAsia="Times New Roman" w:hAnsi="Cambria" w:cs="Times New Roman"/>
          <w:color w:val="000000"/>
          <w:sz w:val="20"/>
          <w:szCs w:val="20"/>
        </w:rPr>
        <w:t>sangat</w:t>
      </w:r>
      <w:proofErr w:type="spellEnd"/>
      <w:r w:rsidRPr="00EF5963">
        <w:rPr>
          <w:rFonts w:ascii="Cambria" w:eastAsia="Times New Roman" w:hAnsi="Cambria" w:cs="Times New Roman"/>
          <w:color w:val="000000"/>
          <w:sz w:val="20"/>
          <w:szCs w:val="20"/>
        </w:rPr>
        <w:t xml:space="preserve"> </w:t>
      </w:r>
      <w:proofErr w:type="spellStart"/>
      <w:r w:rsidRPr="00EF5963">
        <w:rPr>
          <w:rFonts w:ascii="Cambria" w:eastAsia="Times New Roman" w:hAnsi="Cambria" w:cs="Times New Roman"/>
          <w:color w:val="000000"/>
          <w:sz w:val="20"/>
          <w:szCs w:val="20"/>
        </w:rPr>
        <w:t>krusial</w:t>
      </w:r>
      <w:proofErr w:type="spellEnd"/>
      <w:r w:rsidRPr="00EF5963">
        <w:rPr>
          <w:rFonts w:ascii="Cambria" w:eastAsia="Times New Roman" w:hAnsi="Cambria" w:cs="Times New Roman"/>
          <w:color w:val="000000"/>
          <w:sz w:val="20"/>
          <w:szCs w:val="20"/>
        </w:rPr>
        <w:t xml:space="preserve"> </w:t>
      </w:r>
      <w:proofErr w:type="spellStart"/>
      <w:r w:rsidRPr="00EF5963">
        <w:rPr>
          <w:rFonts w:ascii="Cambria" w:eastAsia="Times New Roman" w:hAnsi="Cambria" w:cs="Times New Roman"/>
          <w:color w:val="000000"/>
          <w:sz w:val="20"/>
          <w:szCs w:val="20"/>
        </w:rPr>
        <w:t>untuk</w:t>
      </w:r>
      <w:proofErr w:type="spellEnd"/>
      <w:r w:rsidRPr="00EF5963">
        <w:rPr>
          <w:rFonts w:ascii="Cambria" w:eastAsia="Times New Roman" w:hAnsi="Cambria" w:cs="Times New Roman"/>
          <w:color w:val="000000"/>
          <w:sz w:val="20"/>
          <w:szCs w:val="20"/>
        </w:rPr>
        <w:t xml:space="preserve"> </w:t>
      </w:r>
      <w:proofErr w:type="spellStart"/>
      <w:r w:rsidRPr="00EF5963">
        <w:rPr>
          <w:rFonts w:ascii="Cambria" w:eastAsia="Times New Roman" w:hAnsi="Cambria" w:cs="Times New Roman"/>
          <w:color w:val="000000"/>
          <w:sz w:val="20"/>
          <w:szCs w:val="20"/>
        </w:rPr>
        <w:t>implementasi</w:t>
      </w:r>
      <w:proofErr w:type="spellEnd"/>
      <w:r w:rsidRPr="00EF5963">
        <w:rPr>
          <w:rFonts w:ascii="Cambria" w:eastAsia="Times New Roman" w:hAnsi="Cambria" w:cs="Times New Roman"/>
          <w:color w:val="000000"/>
          <w:sz w:val="20"/>
          <w:szCs w:val="20"/>
        </w:rPr>
        <w:t xml:space="preserve"> yang </w:t>
      </w:r>
      <w:proofErr w:type="spellStart"/>
      <w:r w:rsidRPr="00EF5963">
        <w:rPr>
          <w:rFonts w:ascii="Cambria" w:eastAsia="Times New Roman" w:hAnsi="Cambria" w:cs="Times New Roman"/>
          <w:color w:val="000000"/>
          <w:sz w:val="20"/>
          <w:szCs w:val="20"/>
        </w:rPr>
        <w:t>sukses</w:t>
      </w:r>
      <w:proofErr w:type="spellEnd"/>
      <w:r w:rsidRPr="00EF5963">
        <w:rPr>
          <w:rFonts w:ascii="Cambria" w:eastAsia="Times New Roman" w:hAnsi="Cambria" w:cs="Times New Roman"/>
          <w:color w:val="000000"/>
          <w:sz w:val="20"/>
          <w:szCs w:val="20"/>
        </w:rPr>
        <w:t xml:space="preserve"> di Indonesia dan di </w:t>
      </w:r>
      <w:proofErr w:type="spellStart"/>
      <w:r w:rsidRPr="00EF5963">
        <w:rPr>
          <w:rFonts w:ascii="Cambria" w:eastAsia="Times New Roman" w:hAnsi="Cambria" w:cs="Times New Roman"/>
          <w:color w:val="000000"/>
          <w:sz w:val="20"/>
          <w:szCs w:val="20"/>
        </w:rPr>
        <w:t>luar</w:t>
      </w:r>
      <w:proofErr w:type="spellEnd"/>
      <w:r w:rsidRPr="00EF5963">
        <w:rPr>
          <w:rFonts w:ascii="Cambria" w:eastAsia="Times New Roman" w:hAnsi="Cambria" w:cs="Times New Roman"/>
          <w:color w:val="000000"/>
          <w:sz w:val="20"/>
          <w:szCs w:val="20"/>
        </w:rPr>
        <w:t xml:space="preserve"> negeri.</w:t>
      </w:r>
    </w:p>
    <w:p w14:paraId="0C1269EC" w14:textId="77777777" w:rsidR="009E1413" w:rsidRPr="00EF5963" w:rsidRDefault="009E1413" w:rsidP="00AB25D7">
      <w:pPr>
        <w:spacing w:after="0" w:line="240" w:lineRule="auto"/>
        <w:jc w:val="both"/>
        <w:rPr>
          <w:rFonts w:ascii="Cambria" w:eastAsia="Times New Roman" w:hAnsi="Cambria" w:cs="Times New Roman"/>
          <w:color w:val="000000"/>
          <w:sz w:val="20"/>
          <w:szCs w:val="20"/>
        </w:rPr>
      </w:pPr>
    </w:p>
    <w:p w14:paraId="397645A5" w14:textId="77777777" w:rsidR="009E1413" w:rsidRPr="00EF5963" w:rsidRDefault="009E1413" w:rsidP="00AB25D7">
      <w:pPr>
        <w:spacing w:after="0" w:line="240" w:lineRule="auto"/>
        <w:jc w:val="both"/>
        <w:rPr>
          <w:rFonts w:ascii="Cambria" w:eastAsia="Times New Roman" w:hAnsi="Cambria" w:cs="Times New Roman"/>
          <w:color w:val="000000"/>
          <w:sz w:val="20"/>
          <w:szCs w:val="20"/>
        </w:rPr>
      </w:pPr>
      <w:r w:rsidRPr="00EF5963">
        <w:rPr>
          <w:rFonts w:ascii="Cambria" w:eastAsia="Times New Roman" w:hAnsi="Cambria" w:cs="Times New Roman"/>
          <w:b/>
          <w:color w:val="000000"/>
          <w:sz w:val="20"/>
          <w:szCs w:val="20"/>
        </w:rPr>
        <w:t xml:space="preserve">Kata </w:t>
      </w:r>
      <w:proofErr w:type="spellStart"/>
      <w:r w:rsidRPr="00EF5963">
        <w:rPr>
          <w:rFonts w:ascii="Cambria" w:eastAsia="Times New Roman" w:hAnsi="Cambria" w:cs="Times New Roman"/>
          <w:b/>
          <w:color w:val="000000"/>
          <w:sz w:val="20"/>
          <w:szCs w:val="20"/>
        </w:rPr>
        <w:t>kunci</w:t>
      </w:r>
      <w:proofErr w:type="spellEnd"/>
      <w:r w:rsidRPr="00EF5963">
        <w:rPr>
          <w:rFonts w:ascii="Cambria" w:eastAsia="Times New Roman" w:hAnsi="Cambria" w:cs="Times New Roman"/>
          <w:color w:val="000000"/>
          <w:sz w:val="20"/>
          <w:szCs w:val="20"/>
        </w:rPr>
        <w:t xml:space="preserve">: CCUS; </w:t>
      </w:r>
      <w:proofErr w:type="spellStart"/>
      <w:r w:rsidRPr="00EF5963">
        <w:rPr>
          <w:rFonts w:ascii="Cambria" w:eastAsia="Times New Roman" w:hAnsi="Cambria" w:cs="Times New Roman"/>
          <w:color w:val="000000"/>
          <w:sz w:val="20"/>
          <w:szCs w:val="20"/>
        </w:rPr>
        <w:t>penangkapan</w:t>
      </w:r>
      <w:proofErr w:type="spellEnd"/>
      <w:r w:rsidRPr="00EF5963">
        <w:rPr>
          <w:rFonts w:ascii="Cambria" w:eastAsia="Times New Roman" w:hAnsi="Cambria" w:cs="Times New Roman"/>
          <w:color w:val="000000"/>
          <w:sz w:val="20"/>
          <w:szCs w:val="20"/>
        </w:rPr>
        <w:t xml:space="preserve"> </w:t>
      </w:r>
      <w:proofErr w:type="spellStart"/>
      <w:r w:rsidRPr="00EF5963">
        <w:rPr>
          <w:rFonts w:ascii="Cambria" w:eastAsia="Times New Roman" w:hAnsi="Cambria" w:cs="Times New Roman"/>
          <w:color w:val="000000"/>
          <w:sz w:val="20"/>
          <w:szCs w:val="20"/>
        </w:rPr>
        <w:t>karbon</w:t>
      </w:r>
      <w:proofErr w:type="spellEnd"/>
      <w:r w:rsidRPr="00EF5963">
        <w:rPr>
          <w:rFonts w:ascii="Cambria" w:eastAsia="Times New Roman" w:hAnsi="Cambria" w:cs="Times New Roman"/>
          <w:color w:val="000000"/>
          <w:sz w:val="20"/>
          <w:szCs w:val="20"/>
        </w:rPr>
        <w:t xml:space="preserve">; </w:t>
      </w:r>
      <w:proofErr w:type="spellStart"/>
      <w:r w:rsidRPr="00EF5963">
        <w:rPr>
          <w:rFonts w:ascii="Cambria" w:eastAsia="Times New Roman" w:hAnsi="Cambria" w:cs="Times New Roman"/>
          <w:color w:val="000000"/>
          <w:sz w:val="20"/>
          <w:szCs w:val="20"/>
        </w:rPr>
        <w:t>mitigasi</w:t>
      </w:r>
      <w:proofErr w:type="spellEnd"/>
      <w:r w:rsidRPr="00EF5963">
        <w:rPr>
          <w:rFonts w:ascii="Cambria" w:eastAsia="Times New Roman" w:hAnsi="Cambria" w:cs="Times New Roman"/>
          <w:color w:val="000000"/>
          <w:sz w:val="20"/>
          <w:szCs w:val="20"/>
        </w:rPr>
        <w:t xml:space="preserve"> </w:t>
      </w:r>
      <w:proofErr w:type="spellStart"/>
      <w:r w:rsidRPr="00EF5963">
        <w:rPr>
          <w:rFonts w:ascii="Cambria" w:eastAsia="Times New Roman" w:hAnsi="Cambria" w:cs="Times New Roman"/>
          <w:color w:val="000000"/>
          <w:sz w:val="20"/>
          <w:szCs w:val="20"/>
        </w:rPr>
        <w:t>perubahan</w:t>
      </w:r>
      <w:proofErr w:type="spellEnd"/>
      <w:r w:rsidRPr="00EF5963">
        <w:rPr>
          <w:rFonts w:ascii="Cambria" w:eastAsia="Times New Roman" w:hAnsi="Cambria" w:cs="Times New Roman"/>
          <w:color w:val="000000"/>
          <w:sz w:val="20"/>
          <w:szCs w:val="20"/>
        </w:rPr>
        <w:t xml:space="preserve"> </w:t>
      </w:r>
      <w:proofErr w:type="spellStart"/>
      <w:r w:rsidRPr="00EF5963">
        <w:rPr>
          <w:rFonts w:ascii="Cambria" w:eastAsia="Times New Roman" w:hAnsi="Cambria" w:cs="Times New Roman"/>
          <w:color w:val="000000"/>
          <w:sz w:val="20"/>
          <w:szCs w:val="20"/>
        </w:rPr>
        <w:t>iklim</w:t>
      </w:r>
      <w:proofErr w:type="spellEnd"/>
      <w:r w:rsidRPr="00EF5963">
        <w:rPr>
          <w:rFonts w:ascii="Cambria" w:eastAsia="Times New Roman" w:hAnsi="Cambria" w:cs="Times New Roman"/>
          <w:color w:val="000000"/>
          <w:sz w:val="20"/>
          <w:szCs w:val="20"/>
        </w:rPr>
        <w:t xml:space="preserve">; </w:t>
      </w:r>
      <w:proofErr w:type="spellStart"/>
      <w:r w:rsidRPr="00EF5963">
        <w:rPr>
          <w:rFonts w:ascii="Cambria" w:eastAsia="Times New Roman" w:hAnsi="Cambria" w:cs="Times New Roman"/>
          <w:color w:val="000000"/>
          <w:sz w:val="20"/>
          <w:szCs w:val="20"/>
        </w:rPr>
        <w:t>persepsi</w:t>
      </w:r>
      <w:proofErr w:type="spellEnd"/>
      <w:r w:rsidRPr="00EF5963">
        <w:rPr>
          <w:rFonts w:ascii="Cambria" w:eastAsia="Times New Roman" w:hAnsi="Cambria" w:cs="Times New Roman"/>
          <w:color w:val="000000"/>
          <w:sz w:val="20"/>
          <w:szCs w:val="20"/>
        </w:rPr>
        <w:t xml:space="preserve"> </w:t>
      </w:r>
      <w:proofErr w:type="spellStart"/>
      <w:r w:rsidRPr="00EF5963">
        <w:rPr>
          <w:rFonts w:ascii="Cambria" w:eastAsia="Times New Roman" w:hAnsi="Cambria" w:cs="Times New Roman"/>
          <w:color w:val="000000"/>
          <w:sz w:val="20"/>
          <w:szCs w:val="20"/>
        </w:rPr>
        <w:t>publik</w:t>
      </w:r>
      <w:proofErr w:type="spellEnd"/>
      <w:r w:rsidRPr="00EF5963">
        <w:rPr>
          <w:rFonts w:ascii="Cambria" w:eastAsia="Times New Roman" w:hAnsi="Cambria" w:cs="Times New Roman"/>
          <w:color w:val="000000"/>
          <w:sz w:val="20"/>
          <w:szCs w:val="20"/>
        </w:rPr>
        <w:t xml:space="preserve">; </w:t>
      </w:r>
      <w:proofErr w:type="spellStart"/>
      <w:r w:rsidRPr="00EF5963">
        <w:rPr>
          <w:rFonts w:ascii="Cambria" w:eastAsia="Times New Roman" w:hAnsi="Cambria" w:cs="Times New Roman"/>
          <w:color w:val="000000"/>
          <w:sz w:val="20"/>
          <w:szCs w:val="20"/>
        </w:rPr>
        <w:t>strategi</w:t>
      </w:r>
      <w:proofErr w:type="spellEnd"/>
      <w:r w:rsidRPr="00EF5963">
        <w:rPr>
          <w:rFonts w:ascii="Cambria" w:eastAsia="Times New Roman" w:hAnsi="Cambria" w:cs="Times New Roman"/>
          <w:color w:val="000000"/>
          <w:sz w:val="20"/>
          <w:szCs w:val="20"/>
        </w:rPr>
        <w:t xml:space="preserve"> </w:t>
      </w:r>
      <w:proofErr w:type="spellStart"/>
      <w:r w:rsidRPr="00EF5963">
        <w:rPr>
          <w:rFonts w:ascii="Cambria" w:eastAsia="Times New Roman" w:hAnsi="Cambria" w:cs="Times New Roman"/>
          <w:color w:val="000000"/>
          <w:sz w:val="20"/>
          <w:szCs w:val="20"/>
        </w:rPr>
        <w:t>komunikasi</w:t>
      </w:r>
      <w:proofErr w:type="spellEnd"/>
    </w:p>
    <w:p w14:paraId="769E30BF" w14:textId="77777777" w:rsidR="009E1413" w:rsidRPr="009E1413" w:rsidRDefault="009E1413" w:rsidP="009E1413">
      <w:pPr>
        <w:spacing w:after="0" w:line="276" w:lineRule="auto"/>
        <w:rPr>
          <w:rFonts w:ascii="Cambria" w:eastAsia="Times New Roman" w:hAnsi="Cambria" w:cs="Times New Roman"/>
          <w:b/>
          <w:sz w:val="24"/>
          <w:szCs w:val="24"/>
        </w:rPr>
      </w:pPr>
    </w:p>
    <w:p w14:paraId="00EF3E41" w14:textId="77777777" w:rsidR="00EF5963" w:rsidRDefault="00EF5963">
      <w:pPr>
        <w:rPr>
          <w:rFonts w:ascii="Cambria" w:eastAsia="Times New Roman" w:hAnsi="Cambria" w:cs="Times New Roman"/>
          <w:b/>
          <w:sz w:val="24"/>
          <w:szCs w:val="24"/>
        </w:rPr>
      </w:pPr>
      <w:r>
        <w:rPr>
          <w:rFonts w:ascii="Cambria" w:eastAsia="Times New Roman" w:hAnsi="Cambria" w:cs="Times New Roman"/>
          <w:b/>
          <w:sz w:val="24"/>
          <w:szCs w:val="24"/>
        </w:rPr>
        <w:br w:type="page"/>
      </w:r>
    </w:p>
    <w:p w14:paraId="2DC1046D" w14:textId="4A60DC46" w:rsidR="009E1413" w:rsidRPr="009E1413" w:rsidRDefault="009E1413" w:rsidP="009E1413">
      <w:pPr>
        <w:spacing w:after="0" w:line="276" w:lineRule="auto"/>
        <w:rPr>
          <w:rFonts w:ascii="Cambria" w:eastAsia="Times New Roman" w:hAnsi="Cambria" w:cs="Times New Roman"/>
          <w:b/>
          <w:sz w:val="24"/>
          <w:szCs w:val="24"/>
        </w:rPr>
      </w:pPr>
      <w:r w:rsidRPr="009E1413">
        <w:rPr>
          <w:rFonts w:ascii="Cambria" w:eastAsia="Times New Roman" w:hAnsi="Cambria" w:cs="Times New Roman"/>
          <w:b/>
          <w:sz w:val="24"/>
          <w:szCs w:val="24"/>
        </w:rPr>
        <w:lastRenderedPageBreak/>
        <w:t>INTRODUCTION</w:t>
      </w:r>
      <w:r w:rsidRPr="009E1413">
        <w:rPr>
          <w:rFonts w:ascii="Cambria" w:eastAsia="Times New Roman" w:hAnsi="Cambria" w:cs="Times New Roman"/>
          <w:sz w:val="24"/>
          <w:szCs w:val="24"/>
        </w:rPr>
        <w:t xml:space="preserve"> </w:t>
      </w:r>
    </w:p>
    <w:p w14:paraId="60D398F2" w14:textId="77777777" w:rsidR="009E1413" w:rsidRPr="009E1413" w:rsidRDefault="009E1413" w:rsidP="009E1413">
      <w:pPr>
        <w:widowControl w:val="0"/>
        <w:spacing w:after="0" w:line="276" w:lineRule="auto"/>
        <w:ind w:firstLine="720"/>
        <w:jc w:val="both"/>
        <w:rPr>
          <w:rFonts w:ascii="Cambria" w:eastAsia="Times New Roman" w:hAnsi="Cambria" w:cs="Times New Roman"/>
          <w:sz w:val="24"/>
          <w:szCs w:val="24"/>
        </w:rPr>
      </w:pPr>
      <w:r w:rsidRPr="009E1413">
        <w:rPr>
          <w:rFonts w:ascii="Cambria" w:eastAsia="Times New Roman" w:hAnsi="Cambria" w:cs="Times New Roman"/>
          <w:sz w:val="24"/>
          <w:szCs w:val="24"/>
        </w:rPr>
        <w:t>Carbon Capture, Utilization, and Storage (CCUS) technologies are seen as critical solutions for reducing global carbon emissions, particularly in industries where decarbonization is highly challenging (OGCI, 2024). Despite their potential, these technologies often face negative public perception, partly driven by the way they are portrayed in the mass media as well as advocacy from particular environmental activism (Dwivedi et al., 2022). Media outlets serve as primary sources of information for the public, and activism plays a role in giving awareness and environmental education. These two have narratives that can significantly influence attitudes and policies related to the adoption of CCUS technological development (</w:t>
      </w:r>
      <w:proofErr w:type="spellStart"/>
      <w:r w:rsidRPr="009E1413">
        <w:rPr>
          <w:rFonts w:ascii="Cambria" w:eastAsia="Times New Roman" w:hAnsi="Cambria" w:cs="Times New Roman"/>
          <w:sz w:val="24"/>
          <w:szCs w:val="24"/>
        </w:rPr>
        <w:t>Eberenz</w:t>
      </w:r>
      <w:proofErr w:type="spellEnd"/>
      <w:r w:rsidRPr="009E1413">
        <w:rPr>
          <w:rFonts w:ascii="Cambria" w:eastAsia="Times New Roman" w:hAnsi="Cambria" w:cs="Times New Roman"/>
          <w:sz w:val="24"/>
          <w:szCs w:val="24"/>
        </w:rPr>
        <w:t xml:space="preserve"> et al., 2024). Many international scholars have explored the social acceptance of CCUS, primarily examining public risk perception and media framing in the Western context. However, this research leaves a critical gap in understanding these communication dynamics within the unique socio-political and media landscape of emerging economies, with studies on Indonesia remaining particularly scarce. Furthermore, much of the existing work is descriptive, analyzing public opinion or media content, rather than prescriptive. There remains a clear need for research grounded in a communication management framework that analyzes how competing narratives are constructed and proposes effective strategies for stakeholder engagement. This study aims to fill this specific gap by analyzing the negative portrayals of CCUS in the Indonesian context, assessing their validity, and proposing tailored communication strategies to foster a more informed public discourse. </w:t>
      </w:r>
    </w:p>
    <w:p w14:paraId="309F6377" w14:textId="77777777" w:rsidR="009E1413" w:rsidRPr="009E1413" w:rsidRDefault="009E1413" w:rsidP="009E1413">
      <w:pPr>
        <w:widowControl w:val="0"/>
        <w:spacing w:after="0" w:line="276" w:lineRule="auto"/>
        <w:ind w:firstLine="720"/>
        <w:jc w:val="both"/>
        <w:rPr>
          <w:rFonts w:ascii="Cambria" w:eastAsia="Times New Roman" w:hAnsi="Cambria" w:cs="Times New Roman"/>
          <w:sz w:val="24"/>
          <w:szCs w:val="24"/>
        </w:rPr>
      </w:pPr>
      <w:r w:rsidRPr="009E1413">
        <w:rPr>
          <w:rFonts w:ascii="Cambria" w:eastAsia="Times New Roman" w:hAnsi="Cambria" w:cs="Times New Roman"/>
          <w:sz w:val="24"/>
          <w:szCs w:val="24"/>
        </w:rPr>
        <w:t>It should be noted that CCUS technologies are technically newer innovations by which such milestones are undergoing research and further development to create a more stable and sustainable (</w:t>
      </w:r>
      <w:proofErr w:type="spellStart"/>
      <w:r w:rsidRPr="009E1413">
        <w:rPr>
          <w:rFonts w:ascii="Cambria" w:eastAsia="Times New Roman" w:hAnsi="Cambria" w:cs="Times New Roman"/>
          <w:sz w:val="24"/>
          <w:szCs w:val="24"/>
        </w:rPr>
        <w:t>Eberenz</w:t>
      </w:r>
      <w:proofErr w:type="spellEnd"/>
      <w:r w:rsidRPr="009E1413">
        <w:rPr>
          <w:rFonts w:ascii="Cambria" w:eastAsia="Times New Roman" w:hAnsi="Cambria" w:cs="Times New Roman"/>
          <w:sz w:val="24"/>
          <w:szCs w:val="24"/>
        </w:rPr>
        <w:t xml:space="preserve"> et al., 2024). According to the International Energy Agency (IEA), CCUS can potentially reduce emissions by 15% (IEA, 2020). This technology has the ability to capture over 40 million </w:t>
      </w:r>
      <w:proofErr w:type="spellStart"/>
      <w:r w:rsidRPr="009E1413">
        <w:rPr>
          <w:rFonts w:ascii="Cambria" w:eastAsia="Times New Roman" w:hAnsi="Cambria" w:cs="Times New Roman"/>
          <w:sz w:val="24"/>
          <w:szCs w:val="24"/>
        </w:rPr>
        <w:t>tonnes</w:t>
      </w:r>
      <w:proofErr w:type="spellEnd"/>
      <w:r w:rsidRPr="009E1413">
        <w:rPr>
          <w:rFonts w:ascii="Cambria" w:eastAsia="Times New Roman" w:hAnsi="Cambria" w:cs="Times New Roman"/>
          <w:sz w:val="24"/>
          <w:szCs w:val="24"/>
        </w:rPr>
        <w:t xml:space="preserve"> of carbon dioxide (CO₂) annually, with projections that indicate how the current capacity must expand further to meet future climate targets (IEA, 2020).</w:t>
      </w:r>
    </w:p>
    <w:p w14:paraId="6DB7A71E" w14:textId="77777777" w:rsidR="009E1413" w:rsidRPr="009E1413" w:rsidRDefault="009E1413" w:rsidP="009E1413">
      <w:pPr>
        <w:widowControl w:val="0"/>
        <w:spacing w:after="0" w:line="276" w:lineRule="auto"/>
        <w:ind w:firstLine="720"/>
        <w:jc w:val="both"/>
        <w:rPr>
          <w:rFonts w:ascii="Cambria" w:eastAsia="Times New Roman" w:hAnsi="Cambria" w:cs="Times New Roman"/>
          <w:sz w:val="24"/>
          <w:szCs w:val="24"/>
        </w:rPr>
      </w:pPr>
      <w:r w:rsidRPr="009E1413">
        <w:rPr>
          <w:rFonts w:ascii="Cambria" w:eastAsia="Times New Roman" w:hAnsi="Cambria" w:cs="Times New Roman"/>
          <w:sz w:val="24"/>
          <w:szCs w:val="24"/>
        </w:rPr>
        <w:t>CCUS technologies which consist of at least four aspects: capture, transport, use, and/or storage (Figure 1) play an important role in meeting global sustainability goals and solving the climate crisis as they help reduce greenhouse gas emissions from some of the large CO</w:t>
      </w:r>
      <w:r w:rsidRPr="009E1413">
        <w:rPr>
          <w:rFonts w:ascii="Cambria" w:eastAsia="Times New Roman" w:hAnsi="Cambria" w:cs="Times New Roman"/>
          <w:sz w:val="24"/>
          <w:szCs w:val="24"/>
          <w:vertAlign w:val="subscript"/>
        </w:rPr>
        <w:t>2</w:t>
      </w:r>
      <w:r w:rsidRPr="009E1413">
        <w:rPr>
          <w:rFonts w:ascii="Cambria" w:eastAsia="Times New Roman" w:hAnsi="Cambria" w:cs="Times New Roman"/>
          <w:sz w:val="24"/>
          <w:szCs w:val="24"/>
        </w:rPr>
        <w:t xml:space="preserve"> point sources such as conventional power generation and industrial facilities (IEA, 2020). By capturing CO</w:t>
      </w:r>
      <w:r w:rsidRPr="009E1413">
        <w:rPr>
          <w:rFonts w:ascii="Cambria" w:eastAsia="Times New Roman" w:hAnsi="Cambria" w:cs="Times New Roman"/>
          <w:sz w:val="24"/>
          <w:szCs w:val="24"/>
          <w:vertAlign w:val="subscript"/>
        </w:rPr>
        <w:t>2</w:t>
      </w:r>
      <w:r w:rsidRPr="009E1413">
        <w:rPr>
          <w:rFonts w:ascii="Cambria" w:eastAsia="Times New Roman" w:hAnsi="Cambria" w:cs="Times New Roman"/>
          <w:sz w:val="24"/>
          <w:szCs w:val="24"/>
        </w:rPr>
        <w:t>, CCUS can significantly lower the carbon footprint of any facilities that rely on fossil fuels or other conventional energy sources. This process not only mitigates the impact of these emissions but also supports the transition to a sustainable energy system (</w:t>
      </w:r>
      <w:proofErr w:type="spellStart"/>
      <w:r w:rsidRPr="009E1413">
        <w:rPr>
          <w:rFonts w:ascii="Cambria" w:eastAsia="Times New Roman" w:hAnsi="Cambria" w:cs="Times New Roman"/>
          <w:sz w:val="24"/>
          <w:szCs w:val="24"/>
        </w:rPr>
        <w:t>Su</w:t>
      </w:r>
      <w:proofErr w:type="spellEnd"/>
      <w:r w:rsidRPr="009E1413">
        <w:rPr>
          <w:rFonts w:ascii="Cambria" w:eastAsia="Times New Roman" w:hAnsi="Cambria" w:cs="Times New Roman"/>
          <w:sz w:val="24"/>
          <w:szCs w:val="24"/>
        </w:rPr>
        <w:t xml:space="preserve"> et al., 2024).</w:t>
      </w:r>
    </w:p>
    <w:p w14:paraId="39931067" w14:textId="11C21851" w:rsidR="009E1413" w:rsidRPr="009E1413" w:rsidRDefault="009E1413" w:rsidP="00EF5963">
      <w:pPr>
        <w:ind w:firstLine="720"/>
        <w:jc w:val="both"/>
        <w:rPr>
          <w:rFonts w:ascii="Cambria" w:eastAsia="Times New Roman" w:hAnsi="Cambria" w:cs="Times New Roman"/>
          <w:sz w:val="24"/>
          <w:szCs w:val="24"/>
        </w:rPr>
      </w:pPr>
      <w:r w:rsidRPr="009E1413">
        <w:rPr>
          <w:rFonts w:ascii="Cambria" w:eastAsia="Times New Roman" w:hAnsi="Cambria" w:cs="Times New Roman"/>
          <w:sz w:val="24"/>
          <w:szCs w:val="24"/>
        </w:rPr>
        <w:t>Additionally, CCUS technologies are not limited to capturing CO</w:t>
      </w:r>
      <w:r w:rsidRPr="009E1413">
        <w:rPr>
          <w:rFonts w:ascii="Cambria" w:eastAsia="Times New Roman" w:hAnsi="Cambria" w:cs="Times New Roman"/>
          <w:sz w:val="24"/>
          <w:szCs w:val="24"/>
          <w:vertAlign w:val="subscript"/>
        </w:rPr>
        <w:t>2</w:t>
      </w:r>
      <w:r w:rsidRPr="009E1413">
        <w:rPr>
          <w:rFonts w:ascii="Cambria" w:eastAsia="Times New Roman" w:hAnsi="Cambria" w:cs="Times New Roman"/>
          <w:sz w:val="24"/>
          <w:szCs w:val="24"/>
        </w:rPr>
        <w:t xml:space="preserve"> from industrial processes as they can also capture CO</w:t>
      </w:r>
      <w:r w:rsidRPr="009E1413">
        <w:rPr>
          <w:rFonts w:ascii="Cambria" w:eastAsia="Times New Roman" w:hAnsi="Cambria" w:cs="Times New Roman"/>
          <w:sz w:val="24"/>
          <w:szCs w:val="24"/>
          <w:vertAlign w:val="subscript"/>
        </w:rPr>
        <w:t>2</w:t>
      </w:r>
      <w:r w:rsidRPr="009E1413">
        <w:rPr>
          <w:rFonts w:ascii="Cambria" w:eastAsia="Times New Roman" w:hAnsi="Cambria" w:cs="Times New Roman"/>
          <w:sz w:val="24"/>
          <w:szCs w:val="24"/>
        </w:rPr>
        <w:t xml:space="preserve"> directly from the atmosphere, which the technology is known as Direct Air Capture (DAC). This innovative approach is particularly valuable in addressing atmospheric emissions and it complements traditional capture methods in the power generation or industrial facilities (</w:t>
      </w:r>
      <w:proofErr w:type="spellStart"/>
      <w:r w:rsidRPr="009E1413">
        <w:rPr>
          <w:rFonts w:ascii="Cambria" w:eastAsia="Times New Roman" w:hAnsi="Cambria" w:cs="Times New Roman"/>
          <w:sz w:val="24"/>
          <w:szCs w:val="24"/>
        </w:rPr>
        <w:t>Sodiq</w:t>
      </w:r>
      <w:proofErr w:type="spellEnd"/>
      <w:r w:rsidRPr="009E1413">
        <w:rPr>
          <w:rFonts w:ascii="Cambria" w:eastAsia="Times New Roman" w:hAnsi="Cambria" w:cs="Times New Roman"/>
          <w:sz w:val="24"/>
          <w:szCs w:val="24"/>
        </w:rPr>
        <w:t xml:space="preserve"> et al., 2023). The captured CO</w:t>
      </w:r>
      <w:r w:rsidRPr="009E1413">
        <w:rPr>
          <w:rFonts w:ascii="Cambria" w:eastAsia="Times New Roman" w:hAnsi="Cambria" w:cs="Times New Roman"/>
          <w:sz w:val="24"/>
          <w:szCs w:val="24"/>
          <w:vertAlign w:val="subscript"/>
        </w:rPr>
        <w:t>2</w:t>
      </w:r>
      <w:r w:rsidRPr="009E1413">
        <w:rPr>
          <w:rFonts w:ascii="Cambria" w:eastAsia="Times New Roman" w:hAnsi="Cambria" w:cs="Times New Roman"/>
          <w:sz w:val="24"/>
          <w:szCs w:val="24"/>
        </w:rPr>
        <w:t xml:space="preserve"> will be transported and utilized in various applications such as producing synthetic fuels, chemicals, and even building materials, thereby creating economic opportunities </w:t>
      </w:r>
      <w:r w:rsidRPr="009E1413">
        <w:rPr>
          <w:rFonts w:ascii="Cambria" w:eastAsia="Times New Roman" w:hAnsi="Cambria" w:cs="Times New Roman"/>
          <w:sz w:val="24"/>
          <w:szCs w:val="24"/>
        </w:rPr>
        <w:lastRenderedPageBreak/>
        <w:t>while reducing emissions. Another option is to directly sequester the captured CO</w:t>
      </w:r>
      <w:r w:rsidRPr="009E1413">
        <w:rPr>
          <w:rFonts w:ascii="Cambria" w:eastAsia="Times New Roman" w:hAnsi="Cambria" w:cs="Times New Roman"/>
          <w:sz w:val="24"/>
          <w:szCs w:val="24"/>
          <w:vertAlign w:val="subscript"/>
        </w:rPr>
        <w:t>2</w:t>
      </w:r>
      <w:r w:rsidRPr="009E1413">
        <w:rPr>
          <w:rFonts w:ascii="Cambria" w:eastAsia="Times New Roman" w:hAnsi="Cambria" w:cs="Times New Roman"/>
          <w:sz w:val="24"/>
          <w:szCs w:val="24"/>
        </w:rPr>
        <w:t xml:space="preserve"> in underground geological formations offering a bigger storage capacity (Hanson et al., 2025).</w:t>
      </w:r>
    </w:p>
    <w:p w14:paraId="59E9057A" w14:textId="77777777" w:rsidR="009E1413" w:rsidRPr="009E1413" w:rsidRDefault="009E1413" w:rsidP="009E1413">
      <w:pPr>
        <w:widowControl w:val="0"/>
        <w:spacing w:after="0" w:line="276" w:lineRule="auto"/>
        <w:jc w:val="both"/>
        <w:rPr>
          <w:rFonts w:ascii="Cambria" w:eastAsia="Times New Roman" w:hAnsi="Cambria" w:cs="Times New Roman"/>
          <w:sz w:val="24"/>
          <w:szCs w:val="24"/>
        </w:rPr>
      </w:pPr>
    </w:p>
    <w:p w14:paraId="5B83ECCA" w14:textId="77777777" w:rsidR="009E1413" w:rsidRPr="009E1413" w:rsidRDefault="009E1413" w:rsidP="009E1413">
      <w:pPr>
        <w:widowControl w:val="0"/>
        <w:spacing w:after="0" w:line="276" w:lineRule="auto"/>
        <w:jc w:val="center"/>
        <w:rPr>
          <w:rFonts w:ascii="Cambria" w:eastAsia="Times New Roman" w:hAnsi="Cambria" w:cs="Times New Roman"/>
          <w:b/>
          <w:sz w:val="20"/>
          <w:szCs w:val="20"/>
        </w:rPr>
      </w:pPr>
      <w:r w:rsidRPr="009E1413">
        <w:rPr>
          <w:rFonts w:ascii="Cambria" w:eastAsia="Times New Roman" w:hAnsi="Cambria" w:cs="Times New Roman"/>
          <w:b/>
          <w:sz w:val="20"/>
          <w:szCs w:val="20"/>
        </w:rPr>
        <w:t>Figure 1. Carbon Capture, Utilization, and Storage (CCUS) technological scheme</w:t>
      </w:r>
    </w:p>
    <w:p w14:paraId="6F1FE88E" w14:textId="77777777" w:rsidR="009E1413" w:rsidRPr="009E1413" w:rsidRDefault="009E1413" w:rsidP="009E1413">
      <w:pPr>
        <w:widowControl w:val="0"/>
        <w:spacing w:after="0" w:line="276" w:lineRule="auto"/>
        <w:jc w:val="center"/>
        <w:rPr>
          <w:rFonts w:ascii="Cambria" w:eastAsia="Times New Roman" w:hAnsi="Cambria" w:cs="Times New Roman"/>
          <w:sz w:val="20"/>
          <w:szCs w:val="20"/>
        </w:rPr>
      </w:pPr>
      <w:r w:rsidRPr="009E1413">
        <w:rPr>
          <w:rFonts w:ascii="Cambria" w:eastAsia="Times New Roman" w:hAnsi="Cambria" w:cs="Times New Roman"/>
          <w:noProof/>
          <w:sz w:val="20"/>
          <w:szCs w:val="20"/>
        </w:rPr>
        <w:drawing>
          <wp:inline distT="0" distB="0" distL="114300" distR="114300" wp14:anchorId="63AF5C34" wp14:editId="08E7A524">
            <wp:extent cx="4415091" cy="3349193"/>
            <wp:effectExtent l="0" t="0" r="5080" b="3810"/>
            <wp:docPr id="2087912128" name="image4.jpg" descr="CCUS Chain Overview Graphic"/>
            <wp:cNvGraphicFramePr/>
            <a:graphic xmlns:a="http://schemas.openxmlformats.org/drawingml/2006/main">
              <a:graphicData uri="http://schemas.openxmlformats.org/drawingml/2006/picture">
                <pic:pic xmlns:pic="http://schemas.openxmlformats.org/drawingml/2006/picture">
                  <pic:nvPicPr>
                    <pic:cNvPr id="0" name="image4.jpg" descr="CCUS Chain Overview Graphic"/>
                    <pic:cNvPicPr preferRelativeResize="0"/>
                  </pic:nvPicPr>
                  <pic:blipFill>
                    <a:blip r:embed="rId8"/>
                    <a:srcRect/>
                    <a:stretch>
                      <a:fillRect/>
                    </a:stretch>
                  </pic:blipFill>
                  <pic:spPr>
                    <a:xfrm>
                      <a:off x="0" y="0"/>
                      <a:ext cx="4420632" cy="3353396"/>
                    </a:xfrm>
                    <a:prstGeom prst="rect">
                      <a:avLst/>
                    </a:prstGeom>
                    <a:ln/>
                  </pic:spPr>
                </pic:pic>
              </a:graphicData>
            </a:graphic>
          </wp:inline>
        </w:drawing>
      </w:r>
    </w:p>
    <w:p w14:paraId="3629945C" w14:textId="77777777" w:rsidR="009E1413" w:rsidRPr="009E1413" w:rsidRDefault="009E1413" w:rsidP="009E1413">
      <w:pPr>
        <w:widowControl w:val="0"/>
        <w:spacing w:after="0" w:line="276" w:lineRule="auto"/>
        <w:jc w:val="center"/>
        <w:rPr>
          <w:rFonts w:ascii="Cambria" w:eastAsia="Times New Roman" w:hAnsi="Cambria" w:cs="Times New Roman"/>
          <w:sz w:val="20"/>
          <w:szCs w:val="20"/>
        </w:rPr>
      </w:pPr>
      <w:r w:rsidRPr="009E1413">
        <w:rPr>
          <w:rFonts w:ascii="Cambria" w:eastAsia="Times New Roman" w:hAnsi="Cambria" w:cs="Times New Roman"/>
          <w:sz w:val="20"/>
          <w:szCs w:val="20"/>
        </w:rPr>
        <w:t>Source: International Energy Agency (2020)</w:t>
      </w:r>
    </w:p>
    <w:p w14:paraId="742D622A" w14:textId="77777777" w:rsidR="009E1413" w:rsidRPr="009E1413" w:rsidRDefault="009E1413" w:rsidP="009E1413">
      <w:pPr>
        <w:widowControl w:val="0"/>
        <w:spacing w:after="0" w:line="276" w:lineRule="auto"/>
        <w:jc w:val="both"/>
        <w:rPr>
          <w:rFonts w:ascii="Cambria" w:eastAsia="Times New Roman" w:hAnsi="Cambria" w:cs="Times New Roman"/>
          <w:sz w:val="24"/>
          <w:szCs w:val="24"/>
        </w:rPr>
      </w:pPr>
    </w:p>
    <w:p w14:paraId="0C1BCFCF" w14:textId="77777777" w:rsidR="009E1413" w:rsidRPr="009E1413" w:rsidRDefault="009E1413" w:rsidP="009E1413">
      <w:pPr>
        <w:widowControl w:val="0"/>
        <w:spacing w:after="0" w:line="276" w:lineRule="auto"/>
        <w:ind w:firstLine="720"/>
        <w:jc w:val="both"/>
        <w:rPr>
          <w:rFonts w:ascii="Cambria" w:eastAsia="Times New Roman" w:hAnsi="Cambria" w:cs="Times New Roman"/>
          <w:sz w:val="24"/>
          <w:szCs w:val="24"/>
        </w:rPr>
      </w:pPr>
      <w:r w:rsidRPr="009E1413">
        <w:rPr>
          <w:rFonts w:ascii="Cambria" w:eastAsia="Times New Roman" w:hAnsi="Cambria" w:cs="Times New Roman"/>
          <w:sz w:val="24"/>
          <w:szCs w:val="24"/>
        </w:rPr>
        <w:t>To date, several CCUS projects around the world have been successful in implementing such technology to the point where it has been proven to reduce the amount of CO</w:t>
      </w:r>
      <w:r w:rsidRPr="009E1413">
        <w:rPr>
          <w:rFonts w:ascii="Cambria" w:eastAsia="Times New Roman" w:hAnsi="Cambria" w:cs="Times New Roman"/>
          <w:sz w:val="24"/>
          <w:szCs w:val="24"/>
          <w:vertAlign w:val="subscript"/>
        </w:rPr>
        <w:t>2</w:t>
      </w:r>
      <w:r w:rsidRPr="009E1413">
        <w:rPr>
          <w:rFonts w:ascii="Cambria" w:eastAsia="Times New Roman" w:hAnsi="Cambria" w:cs="Times New Roman"/>
          <w:sz w:val="24"/>
          <w:szCs w:val="24"/>
        </w:rPr>
        <w:t xml:space="preserve"> emissions. Several of them showed promising results in offering valuable lessons, and potential for replications (Petra Nova Parish Holdings LLC, 2020). In the United States, the country owns facilities that achieve capture rates of 85-90%. This is supported by a stringent regulatory framework from United States agencies like the EPA, ensuring responsible implementation with minimal risks (Congressional Budget Office, 2023). The United States boasts an extensive pipeline network for CO</w:t>
      </w:r>
      <w:r w:rsidRPr="009E1413">
        <w:rPr>
          <w:rFonts w:ascii="Cambria" w:eastAsia="Times New Roman" w:hAnsi="Cambria" w:cs="Times New Roman"/>
          <w:sz w:val="24"/>
          <w:szCs w:val="24"/>
          <w:vertAlign w:val="subscript"/>
        </w:rPr>
        <w:t>2</w:t>
      </w:r>
      <w:r w:rsidRPr="009E1413">
        <w:rPr>
          <w:rFonts w:ascii="Cambria" w:eastAsia="Times New Roman" w:hAnsi="Cambria" w:cs="Times New Roman"/>
          <w:sz w:val="24"/>
          <w:szCs w:val="24"/>
        </w:rPr>
        <w:t xml:space="preserve"> transport with over 5,000 miles in operation and no fatalities linked to its use (Righetti, 2017). Another notable CCUS project is the Texas collaborative initiative between NRG Energy and JX Nippon Oil, which captures approximately 90.2% of CO</w:t>
      </w:r>
      <w:r w:rsidRPr="009E1413">
        <w:rPr>
          <w:rFonts w:ascii="Cambria" w:eastAsia="Times New Roman" w:hAnsi="Cambria" w:cs="Times New Roman"/>
          <w:sz w:val="24"/>
          <w:szCs w:val="24"/>
          <w:vertAlign w:val="subscript"/>
        </w:rPr>
        <w:t>2</w:t>
      </w:r>
      <w:r w:rsidRPr="009E1413">
        <w:rPr>
          <w:rFonts w:ascii="Cambria" w:eastAsia="Times New Roman" w:hAnsi="Cambria" w:cs="Times New Roman"/>
          <w:sz w:val="24"/>
          <w:szCs w:val="24"/>
        </w:rPr>
        <w:t xml:space="preserve"> emissions from coal-fired power plants (Jong et al., 2020). In the north, the </w:t>
      </w:r>
      <w:proofErr w:type="spellStart"/>
      <w:r w:rsidRPr="009E1413">
        <w:rPr>
          <w:rFonts w:ascii="Cambria" w:eastAsia="Times New Roman" w:hAnsi="Cambria" w:cs="Times New Roman"/>
          <w:sz w:val="24"/>
          <w:szCs w:val="24"/>
        </w:rPr>
        <w:t>Sleipner</w:t>
      </w:r>
      <w:proofErr w:type="spellEnd"/>
      <w:r w:rsidRPr="009E1413">
        <w:rPr>
          <w:rFonts w:ascii="Cambria" w:eastAsia="Times New Roman" w:hAnsi="Cambria" w:cs="Times New Roman"/>
          <w:sz w:val="24"/>
          <w:szCs w:val="24"/>
        </w:rPr>
        <w:t xml:space="preserve"> Project of Norway has injected 20 million tons of CO</w:t>
      </w:r>
      <w:r w:rsidRPr="009E1413">
        <w:rPr>
          <w:rFonts w:ascii="Cambria" w:eastAsia="Times New Roman" w:hAnsi="Cambria" w:cs="Times New Roman"/>
          <w:sz w:val="24"/>
          <w:szCs w:val="24"/>
          <w:vertAlign w:val="subscript"/>
        </w:rPr>
        <w:t>2</w:t>
      </w:r>
      <w:r w:rsidRPr="009E1413">
        <w:rPr>
          <w:rFonts w:ascii="Cambria" w:eastAsia="Times New Roman" w:hAnsi="Cambria" w:cs="Times New Roman"/>
          <w:sz w:val="24"/>
          <w:szCs w:val="24"/>
        </w:rPr>
        <w:t xml:space="preserve"> since 1996 (</w:t>
      </w:r>
      <w:proofErr w:type="spellStart"/>
      <w:r w:rsidRPr="009E1413">
        <w:rPr>
          <w:rFonts w:ascii="Cambria" w:eastAsia="Times New Roman" w:hAnsi="Cambria" w:cs="Times New Roman"/>
          <w:sz w:val="24"/>
          <w:szCs w:val="24"/>
        </w:rPr>
        <w:t>Rimbono</w:t>
      </w:r>
      <w:proofErr w:type="spellEnd"/>
      <w:r w:rsidRPr="009E1413">
        <w:rPr>
          <w:rFonts w:ascii="Cambria" w:eastAsia="Times New Roman" w:hAnsi="Cambria" w:cs="Times New Roman"/>
          <w:sz w:val="24"/>
          <w:szCs w:val="24"/>
        </w:rPr>
        <w:t xml:space="preserve"> &amp; </w:t>
      </w:r>
      <w:proofErr w:type="spellStart"/>
      <w:r w:rsidRPr="009E1413">
        <w:rPr>
          <w:rFonts w:ascii="Cambria" w:eastAsia="Times New Roman" w:hAnsi="Cambria" w:cs="Times New Roman"/>
          <w:sz w:val="24"/>
          <w:szCs w:val="24"/>
        </w:rPr>
        <w:t>Koestoer</w:t>
      </w:r>
      <w:proofErr w:type="spellEnd"/>
      <w:r w:rsidRPr="009E1413">
        <w:rPr>
          <w:rFonts w:ascii="Cambria" w:eastAsia="Times New Roman" w:hAnsi="Cambria" w:cs="Times New Roman"/>
          <w:sz w:val="24"/>
          <w:szCs w:val="24"/>
        </w:rPr>
        <w:t xml:space="preserve">, 2023; </w:t>
      </w:r>
      <w:proofErr w:type="spellStart"/>
      <w:r w:rsidRPr="009E1413">
        <w:rPr>
          <w:rFonts w:ascii="Cambria" w:eastAsia="Times New Roman" w:hAnsi="Cambria" w:cs="Times New Roman"/>
          <w:sz w:val="24"/>
          <w:szCs w:val="24"/>
        </w:rPr>
        <w:t>Kazlou</w:t>
      </w:r>
      <w:proofErr w:type="spellEnd"/>
      <w:r w:rsidRPr="009E1413">
        <w:rPr>
          <w:rFonts w:ascii="Cambria" w:eastAsia="Times New Roman" w:hAnsi="Cambria" w:cs="Times New Roman"/>
          <w:sz w:val="24"/>
          <w:szCs w:val="24"/>
        </w:rPr>
        <w:t xml:space="preserve"> &amp; Jewell, 2023). The Gorgon Project of Western Australia has successfully sequestered over 60 million </w:t>
      </w:r>
      <w:proofErr w:type="spellStart"/>
      <w:r w:rsidRPr="009E1413">
        <w:rPr>
          <w:rFonts w:ascii="Cambria" w:eastAsia="Times New Roman" w:hAnsi="Cambria" w:cs="Times New Roman"/>
          <w:sz w:val="24"/>
          <w:szCs w:val="24"/>
        </w:rPr>
        <w:t>tonnes</w:t>
      </w:r>
      <w:proofErr w:type="spellEnd"/>
      <w:r w:rsidRPr="009E1413">
        <w:rPr>
          <w:rFonts w:ascii="Cambria" w:eastAsia="Times New Roman" w:hAnsi="Cambria" w:cs="Times New Roman"/>
          <w:sz w:val="24"/>
          <w:szCs w:val="24"/>
        </w:rPr>
        <w:t xml:space="preserve"> of CO</w:t>
      </w:r>
      <w:r w:rsidRPr="009E1413">
        <w:rPr>
          <w:rFonts w:ascii="Cambria" w:eastAsia="Times New Roman" w:hAnsi="Cambria" w:cs="Times New Roman"/>
          <w:sz w:val="24"/>
          <w:szCs w:val="24"/>
          <w:vertAlign w:val="subscript"/>
        </w:rPr>
        <w:t>2</w:t>
      </w:r>
      <w:r w:rsidRPr="009E1413">
        <w:rPr>
          <w:rFonts w:ascii="Cambria" w:eastAsia="Times New Roman" w:hAnsi="Cambria" w:cs="Times New Roman"/>
          <w:sz w:val="24"/>
          <w:szCs w:val="24"/>
        </w:rPr>
        <w:t xml:space="preserve"> since its inception (</w:t>
      </w:r>
      <w:proofErr w:type="spellStart"/>
      <w:r w:rsidRPr="009E1413">
        <w:rPr>
          <w:rFonts w:ascii="Cambria" w:eastAsia="Times New Roman" w:hAnsi="Cambria" w:cs="Times New Roman"/>
          <w:sz w:val="24"/>
          <w:szCs w:val="24"/>
        </w:rPr>
        <w:t>Kirchin</w:t>
      </w:r>
      <w:proofErr w:type="spellEnd"/>
      <w:r w:rsidRPr="009E1413">
        <w:rPr>
          <w:rFonts w:ascii="Cambria" w:eastAsia="Times New Roman" w:hAnsi="Cambria" w:cs="Times New Roman"/>
          <w:sz w:val="24"/>
          <w:szCs w:val="24"/>
        </w:rPr>
        <w:t xml:space="preserve"> &amp; Petrie, 2022). Thus, CCUS should be viewed as a complementary strategy to renewable energy, particularly in sectors where alternative carbon reductions are limited (</w:t>
      </w:r>
      <w:proofErr w:type="spellStart"/>
      <w:r w:rsidRPr="009E1413">
        <w:rPr>
          <w:rFonts w:ascii="Cambria" w:eastAsia="Times New Roman" w:hAnsi="Cambria" w:cs="Times New Roman"/>
          <w:sz w:val="24"/>
          <w:szCs w:val="24"/>
        </w:rPr>
        <w:t>Kirchin</w:t>
      </w:r>
      <w:proofErr w:type="spellEnd"/>
      <w:r w:rsidRPr="009E1413">
        <w:rPr>
          <w:rFonts w:ascii="Cambria" w:eastAsia="Times New Roman" w:hAnsi="Cambria" w:cs="Times New Roman"/>
          <w:sz w:val="24"/>
          <w:szCs w:val="24"/>
        </w:rPr>
        <w:t xml:space="preserve"> &amp; Petrie, 2022).  Indonesia’s </w:t>
      </w:r>
      <w:proofErr w:type="spellStart"/>
      <w:r w:rsidRPr="009E1413">
        <w:rPr>
          <w:rFonts w:ascii="Cambria" w:eastAsia="Times New Roman" w:hAnsi="Cambria" w:cs="Times New Roman"/>
          <w:sz w:val="24"/>
          <w:szCs w:val="24"/>
        </w:rPr>
        <w:t>Pertamina</w:t>
      </w:r>
      <w:proofErr w:type="spellEnd"/>
      <w:r w:rsidRPr="009E1413">
        <w:rPr>
          <w:rFonts w:ascii="Cambria" w:eastAsia="Times New Roman" w:hAnsi="Cambria" w:cs="Times New Roman"/>
          <w:sz w:val="24"/>
          <w:szCs w:val="24"/>
        </w:rPr>
        <w:t xml:space="preserve"> is developing CCUS technology by using Enhanced Oil Recovery (EOR) techniques to improve reservoir performance (Akbar &amp; </w:t>
      </w:r>
      <w:proofErr w:type="spellStart"/>
      <w:r w:rsidRPr="009E1413">
        <w:rPr>
          <w:rFonts w:ascii="Cambria" w:eastAsia="Times New Roman" w:hAnsi="Cambria" w:cs="Times New Roman"/>
          <w:sz w:val="24"/>
          <w:szCs w:val="24"/>
        </w:rPr>
        <w:t>Putro</w:t>
      </w:r>
      <w:proofErr w:type="spellEnd"/>
      <w:r w:rsidRPr="009E1413">
        <w:rPr>
          <w:rFonts w:ascii="Cambria" w:eastAsia="Times New Roman" w:hAnsi="Cambria" w:cs="Times New Roman"/>
          <w:sz w:val="24"/>
          <w:szCs w:val="24"/>
        </w:rPr>
        <w:t xml:space="preserve">, 2024). </w:t>
      </w:r>
      <w:proofErr w:type="spellStart"/>
      <w:r w:rsidRPr="009E1413">
        <w:rPr>
          <w:rFonts w:ascii="Cambria" w:eastAsia="Times New Roman" w:hAnsi="Cambria" w:cs="Times New Roman"/>
          <w:sz w:val="24"/>
          <w:szCs w:val="24"/>
        </w:rPr>
        <w:t>Carbfix</w:t>
      </w:r>
      <w:proofErr w:type="spellEnd"/>
      <w:r w:rsidRPr="009E1413">
        <w:rPr>
          <w:rFonts w:ascii="Cambria" w:eastAsia="Times New Roman" w:hAnsi="Cambria" w:cs="Times New Roman"/>
          <w:sz w:val="24"/>
          <w:szCs w:val="24"/>
        </w:rPr>
        <w:t xml:space="preserve"> in Iceland employs </w:t>
      </w:r>
      <w:r w:rsidRPr="009E1413">
        <w:rPr>
          <w:rFonts w:ascii="Cambria" w:eastAsia="Times New Roman" w:hAnsi="Cambria" w:cs="Times New Roman"/>
          <w:sz w:val="24"/>
          <w:szCs w:val="24"/>
        </w:rPr>
        <w:lastRenderedPageBreak/>
        <w:t>mineral carbonation for long-term CO</w:t>
      </w:r>
      <w:r w:rsidRPr="009E1413">
        <w:rPr>
          <w:rFonts w:ascii="Cambria" w:eastAsia="Times New Roman" w:hAnsi="Cambria" w:cs="Times New Roman"/>
          <w:sz w:val="24"/>
          <w:szCs w:val="24"/>
          <w:vertAlign w:val="subscript"/>
        </w:rPr>
        <w:t>2</w:t>
      </w:r>
      <w:r w:rsidRPr="009E1413">
        <w:rPr>
          <w:rFonts w:ascii="Cambria" w:eastAsia="Times New Roman" w:hAnsi="Cambria" w:cs="Times New Roman"/>
          <w:sz w:val="24"/>
          <w:szCs w:val="24"/>
        </w:rPr>
        <w:t xml:space="preserve"> storage, demonstrating cost-effective methods (Erol et al., 2023). Additionally, </w:t>
      </w:r>
      <w:proofErr w:type="spellStart"/>
      <w:r w:rsidRPr="009E1413">
        <w:rPr>
          <w:rFonts w:ascii="Cambria" w:eastAsia="Times New Roman" w:hAnsi="Cambria" w:cs="Times New Roman"/>
          <w:sz w:val="24"/>
          <w:szCs w:val="24"/>
        </w:rPr>
        <w:t>MCi</w:t>
      </w:r>
      <w:proofErr w:type="spellEnd"/>
      <w:r w:rsidRPr="009E1413">
        <w:rPr>
          <w:rFonts w:ascii="Cambria" w:eastAsia="Times New Roman" w:hAnsi="Cambria" w:cs="Times New Roman"/>
          <w:sz w:val="24"/>
          <w:szCs w:val="24"/>
        </w:rPr>
        <w:t xml:space="preserve"> Carbon in Australia is transforming CO</w:t>
      </w:r>
      <w:r w:rsidRPr="009E1413">
        <w:rPr>
          <w:rFonts w:ascii="Cambria" w:eastAsia="Times New Roman" w:hAnsi="Cambria" w:cs="Times New Roman"/>
          <w:sz w:val="24"/>
          <w:szCs w:val="24"/>
          <w:vertAlign w:val="subscript"/>
        </w:rPr>
        <w:t>2</w:t>
      </w:r>
      <w:r w:rsidRPr="009E1413">
        <w:rPr>
          <w:rFonts w:ascii="Cambria" w:eastAsia="Times New Roman" w:hAnsi="Cambria" w:cs="Times New Roman"/>
          <w:sz w:val="24"/>
          <w:szCs w:val="24"/>
        </w:rPr>
        <w:t xml:space="preserve"> from heavy industries to valuable construction materials (</w:t>
      </w:r>
      <w:proofErr w:type="spellStart"/>
      <w:r w:rsidRPr="009E1413">
        <w:rPr>
          <w:rFonts w:ascii="Cambria" w:eastAsia="Times New Roman" w:hAnsi="Cambria" w:cs="Times New Roman"/>
          <w:sz w:val="24"/>
          <w:szCs w:val="24"/>
        </w:rPr>
        <w:t>MCi</w:t>
      </w:r>
      <w:proofErr w:type="spellEnd"/>
      <w:r w:rsidRPr="009E1413">
        <w:rPr>
          <w:rFonts w:ascii="Cambria" w:eastAsia="Times New Roman" w:hAnsi="Cambria" w:cs="Times New Roman"/>
          <w:sz w:val="24"/>
          <w:szCs w:val="24"/>
        </w:rPr>
        <w:t xml:space="preserve"> Carbon Leadership Team, 2024).</w:t>
      </w:r>
    </w:p>
    <w:p w14:paraId="21FFF711" w14:textId="77777777" w:rsidR="009E1413" w:rsidRPr="009E1413" w:rsidRDefault="009E1413" w:rsidP="009E1413">
      <w:pPr>
        <w:widowControl w:val="0"/>
        <w:spacing w:after="0" w:line="276" w:lineRule="auto"/>
        <w:ind w:firstLine="720"/>
        <w:jc w:val="both"/>
        <w:rPr>
          <w:rFonts w:ascii="Cambria" w:eastAsia="Times New Roman" w:hAnsi="Cambria" w:cs="Times New Roman"/>
          <w:sz w:val="24"/>
          <w:szCs w:val="24"/>
        </w:rPr>
      </w:pPr>
      <w:r w:rsidRPr="009E1413">
        <w:rPr>
          <w:rFonts w:ascii="Cambria" w:eastAsia="Times New Roman" w:hAnsi="Cambria" w:cs="Times New Roman"/>
          <w:sz w:val="24"/>
          <w:szCs w:val="24"/>
        </w:rPr>
        <w:t>Despite the promising technological advancement that is capable of reducing and storing CO</w:t>
      </w:r>
      <w:r w:rsidRPr="009E1413">
        <w:rPr>
          <w:rFonts w:ascii="Cambria" w:eastAsia="Times New Roman" w:hAnsi="Cambria" w:cs="Times New Roman"/>
          <w:sz w:val="24"/>
          <w:szCs w:val="24"/>
          <w:vertAlign w:val="subscript"/>
        </w:rPr>
        <w:t>2</w:t>
      </w:r>
      <w:r w:rsidRPr="009E1413">
        <w:rPr>
          <w:rFonts w:ascii="Cambria" w:eastAsia="Times New Roman" w:hAnsi="Cambria" w:cs="Times New Roman"/>
          <w:sz w:val="24"/>
          <w:szCs w:val="24"/>
        </w:rPr>
        <w:t>, there are many speculations, doubts, skepticisms, as well as opposition to CCUS technologies (Witte, 2023). Many laymen perceive CCUS as a potential barrier to achieving a carbon-free future, fearing that it may lead to an effect where the promotion of CCUS technologies diminishes governmental interest in reducing carbon-producing energy sources. This concern is due to the constant “greenwashing” from several stakeholders, who mistakenly viewed consumers as misled by several pseudo-sustainable solutions (</w:t>
      </w:r>
      <w:proofErr w:type="spellStart"/>
      <w:r w:rsidRPr="009E1413">
        <w:rPr>
          <w:rFonts w:ascii="Cambria" w:eastAsia="Times New Roman" w:hAnsi="Cambria" w:cs="Times New Roman"/>
          <w:sz w:val="24"/>
          <w:szCs w:val="24"/>
        </w:rPr>
        <w:t>Digmayer</w:t>
      </w:r>
      <w:proofErr w:type="spellEnd"/>
      <w:r w:rsidRPr="009E1413">
        <w:rPr>
          <w:rFonts w:ascii="Cambria" w:eastAsia="Times New Roman" w:hAnsi="Cambria" w:cs="Times New Roman"/>
          <w:sz w:val="24"/>
          <w:szCs w:val="24"/>
        </w:rPr>
        <w:t xml:space="preserve"> &amp; </w:t>
      </w:r>
      <w:proofErr w:type="spellStart"/>
      <w:r w:rsidRPr="009E1413">
        <w:rPr>
          <w:rFonts w:ascii="Cambria" w:eastAsia="Times New Roman" w:hAnsi="Cambria" w:cs="Times New Roman"/>
          <w:sz w:val="24"/>
          <w:szCs w:val="24"/>
        </w:rPr>
        <w:t>Jakobs</w:t>
      </w:r>
      <w:proofErr w:type="spellEnd"/>
      <w:r w:rsidRPr="009E1413">
        <w:rPr>
          <w:rFonts w:ascii="Cambria" w:eastAsia="Times New Roman" w:hAnsi="Cambria" w:cs="Times New Roman"/>
          <w:sz w:val="24"/>
          <w:szCs w:val="24"/>
        </w:rPr>
        <w:t xml:space="preserve">, 2017). </w:t>
      </w:r>
    </w:p>
    <w:p w14:paraId="73B609DC" w14:textId="77777777" w:rsidR="009E1413" w:rsidRPr="009E1413" w:rsidRDefault="009E1413" w:rsidP="009E1413">
      <w:pPr>
        <w:widowControl w:val="0"/>
        <w:spacing w:after="0" w:line="276" w:lineRule="auto"/>
        <w:ind w:firstLine="720"/>
        <w:jc w:val="both"/>
        <w:rPr>
          <w:rFonts w:ascii="Cambria" w:eastAsia="Times New Roman" w:hAnsi="Cambria" w:cs="Times New Roman"/>
          <w:sz w:val="24"/>
          <w:szCs w:val="24"/>
        </w:rPr>
      </w:pPr>
      <w:r w:rsidRPr="009E1413">
        <w:rPr>
          <w:rFonts w:ascii="Cambria" w:eastAsia="Times New Roman" w:hAnsi="Cambria" w:cs="Times New Roman"/>
          <w:sz w:val="24"/>
          <w:szCs w:val="24"/>
        </w:rPr>
        <w:t>Several prominent environmental organizations globally and in Indonesia expressed their opposition to CCUS technologies due to significant risks. Food &amp; Water Watch (FWW) argues that this technology is ineffective and only serves as a strategy for fossil fuel corporations to continue burning coal while claiming to mitigate carbon emissions, which is voiced by other organizations, particularly the Sierra Club (Food &amp; Water Watch, 2023; Ahmed, 2023). Another argument against CCUS is that this project could result in a huge leakage, symbolizing the huge risk of overwhelming CO</w:t>
      </w:r>
      <w:r w:rsidRPr="009E1413">
        <w:rPr>
          <w:rFonts w:ascii="Cambria" w:eastAsia="Times New Roman" w:hAnsi="Cambria" w:cs="Times New Roman"/>
          <w:sz w:val="24"/>
          <w:szCs w:val="24"/>
          <w:vertAlign w:val="subscript"/>
        </w:rPr>
        <w:t>2</w:t>
      </w:r>
      <w:r w:rsidRPr="009E1413">
        <w:rPr>
          <w:rFonts w:ascii="Cambria" w:eastAsia="Times New Roman" w:hAnsi="Cambria" w:cs="Times New Roman"/>
          <w:sz w:val="24"/>
          <w:szCs w:val="24"/>
        </w:rPr>
        <w:t xml:space="preserve"> emission in the air (Shaw et al., 2020). The scalability and unrealistic investments of CCUS technologies highlighted by Global Witness underscore the unalignment of the captured CO</w:t>
      </w:r>
      <w:r w:rsidRPr="009E1413">
        <w:rPr>
          <w:rFonts w:ascii="Cambria" w:eastAsia="Times New Roman" w:hAnsi="Cambria" w:cs="Times New Roman"/>
          <w:sz w:val="24"/>
          <w:szCs w:val="24"/>
          <w:vertAlign w:val="subscript"/>
        </w:rPr>
        <w:t>2</w:t>
      </w:r>
      <w:r w:rsidRPr="009E1413">
        <w:rPr>
          <w:rFonts w:ascii="Cambria" w:eastAsia="Times New Roman" w:hAnsi="Cambria" w:cs="Times New Roman"/>
          <w:sz w:val="24"/>
          <w:szCs w:val="24"/>
        </w:rPr>
        <w:t xml:space="preserve"> with the amount of development funds for CCUS initiatives (Becker, 2023). This perspective is also echoed by </w:t>
      </w:r>
      <w:proofErr w:type="spellStart"/>
      <w:r w:rsidRPr="009E1413">
        <w:rPr>
          <w:rFonts w:ascii="Cambria" w:eastAsia="Times New Roman" w:hAnsi="Cambria" w:cs="Times New Roman"/>
          <w:sz w:val="24"/>
          <w:szCs w:val="24"/>
        </w:rPr>
        <w:t>TrendAsia</w:t>
      </w:r>
      <w:proofErr w:type="spellEnd"/>
      <w:r w:rsidRPr="009E1413">
        <w:rPr>
          <w:rFonts w:ascii="Cambria" w:eastAsia="Times New Roman" w:hAnsi="Cambria" w:cs="Times New Roman"/>
          <w:sz w:val="24"/>
          <w:szCs w:val="24"/>
        </w:rPr>
        <w:t xml:space="preserve"> through its collaborative report with the Centre for Research on Energy and Clean Air (CREA), which describes CCUS as the most uneconomical and a distraction from the transition to renewable energy as it contradicts the Indonesian government’s commitment to retire coal plants (</w:t>
      </w:r>
      <w:proofErr w:type="spellStart"/>
      <w:r w:rsidRPr="009E1413">
        <w:rPr>
          <w:rFonts w:ascii="Cambria" w:eastAsia="Times New Roman" w:hAnsi="Cambria" w:cs="Times New Roman"/>
          <w:sz w:val="24"/>
          <w:szCs w:val="24"/>
        </w:rPr>
        <w:t>TrendAsia</w:t>
      </w:r>
      <w:proofErr w:type="spellEnd"/>
      <w:r w:rsidRPr="009E1413">
        <w:rPr>
          <w:rFonts w:ascii="Cambria" w:eastAsia="Times New Roman" w:hAnsi="Cambria" w:cs="Times New Roman"/>
          <w:sz w:val="24"/>
          <w:szCs w:val="24"/>
        </w:rPr>
        <w:t xml:space="preserve">, 2023). Whereas World Wildlife Fund (WWF), raises concerns about the feasibility and ecological impacts of CCUS technologies, pointing out the high costs and unintended risks that will outweigh climate benefits (World Wildlife Funds, 2021). One of the most notable oppositions was taken from a report by Greenpeace as they view it as a "false solution" that becomes a huge obstacle to renewable energy transition since this technology is being deemed as less clean with negative social impacts (Greenpeace, 2018). </w:t>
      </w:r>
    </w:p>
    <w:p w14:paraId="29A53017" w14:textId="77777777" w:rsidR="009E1413" w:rsidRPr="009E1413" w:rsidRDefault="009E1413" w:rsidP="009E1413">
      <w:pPr>
        <w:widowControl w:val="0"/>
        <w:spacing w:after="0" w:line="276" w:lineRule="auto"/>
        <w:ind w:firstLine="720"/>
        <w:jc w:val="both"/>
        <w:rPr>
          <w:rFonts w:ascii="Cambria" w:eastAsia="Times New Roman" w:hAnsi="Cambria" w:cs="Times New Roman"/>
          <w:sz w:val="24"/>
          <w:szCs w:val="24"/>
        </w:rPr>
      </w:pPr>
      <w:r w:rsidRPr="009E1413">
        <w:rPr>
          <w:rFonts w:ascii="Cambria" w:eastAsia="Times New Roman" w:hAnsi="Cambria" w:cs="Times New Roman"/>
          <w:sz w:val="24"/>
          <w:szCs w:val="24"/>
        </w:rPr>
        <w:t>As such, this research aims to analyze the negative narratives about CCUS technologies in mass media, the shaping of public opinion by activist groups, and to assess the extent to which these narratives align with scientific evidence. We aim to identify key themes in the negative messages directed at CCUS technologies, evaluate their impact on public perception, and determine whether the criticisms found in the media and activism are based on scientific facts or misconceptions. Through this conducted analysis, this research will contribute to a better understanding of the role in shaping the debate around CCUS technologies and provide insights for improving public communication to achieve better acceptance of CCUS technologies.</w:t>
      </w:r>
    </w:p>
    <w:p w14:paraId="41329CE0" w14:textId="77777777" w:rsidR="009E1413" w:rsidRPr="009E1413" w:rsidRDefault="009E1413" w:rsidP="009E1413">
      <w:pPr>
        <w:widowControl w:val="0"/>
        <w:spacing w:after="0" w:line="276" w:lineRule="auto"/>
        <w:jc w:val="both"/>
        <w:rPr>
          <w:rFonts w:ascii="Cambria" w:eastAsia="Times New Roman" w:hAnsi="Cambria" w:cs="Times New Roman"/>
          <w:sz w:val="24"/>
          <w:szCs w:val="24"/>
        </w:rPr>
      </w:pPr>
    </w:p>
    <w:p w14:paraId="4A7D29EA" w14:textId="77777777" w:rsidR="00EF5963" w:rsidRDefault="00EF5963">
      <w:pPr>
        <w:rPr>
          <w:rFonts w:ascii="Cambria" w:eastAsia="Times New Roman" w:hAnsi="Cambria" w:cs="Times New Roman"/>
          <w:b/>
          <w:sz w:val="24"/>
          <w:szCs w:val="24"/>
        </w:rPr>
      </w:pPr>
      <w:r>
        <w:rPr>
          <w:rFonts w:ascii="Cambria" w:eastAsia="Times New Roman" w:hAnsi="Cambria" w:cs="Times New Roman"/>
          <w:b/>
          <w:sz w:val="24"/>
          <w:szCs w:val="24"/>
        </w:rPr>
        <w:br w:type="page"/>
      </w:r>
    </w:p>
    <w:p w14:paraId="4DB911E5" w14:textId="5E2B9EEF" w:rsidR="009E1413" w:rsidRPr="009E1413" w:rsidRDefault="009E1413" w:rsidP="009E1413">
      <w:pPr>
        <w:spacing w:after="0" w:line="276" w:lineRule="auto"/>
        <w:rPr>
          <w:rFonts w:ascii="Cambria" w:eastAsia="Times New Roman" w:hAnsi="Cambria" w:cs="Times New Roman"/>
          <w:b/>
          <w:sz w:val="24"/>
          <w:szCs w:val="24"/>
        </w:rPr>
      </w:pPr>
      <w:r w:rsidRPr="009E1413">
        <w:rPr>
          <w:rFonts w:ascii="Cambria" w:eastAsia="Times New Roman" w:hAnsi="Cambria" w:cs="Times New Roman"/>
          <w:b/>
          <w:sz w:val="24"/>
          <w:szCs w:val="24"/>
        </w:rPr>
        <w:lastRenderedPageBreak/>
        <w:t>METHOD</w:t>
      </w:r>
    </w:p>
    <w:p w14:paraId="4FF053D5" w14:textId="77777777" w:rsidR="009E1413" w:rsidRPr="009E1413" w:rsidRDefault="009E1413" w:rsidP="009E1413">
      <w:pPr>
        <w:spacing w:after="0" w:line="276" w:lineRule="auto"/>
        <w:ind w:firstLine="720"/>
        <w:jc w:val="both"/>
        <w:rPr>
          <w:rFonts w:ascii="Cambria" w:eastAsia="Times New Roman" w:hAnsi="Cambria" w:cs="Times New Roman"/>
          <w:sz w:val="24"/>
          <w:szCs w:val="24"/>
        </w:rPr>
      </w:pPr>
      <w:r w:rsidRPr="009E1413">
        <w:rPr>
          <w:rFonts w:ascii="Cambria" w:eastAsia="Times New Roman" w:hAnsi="Cambria" w:cs="Times New Roman"/>
          <w:sz w:val="24"/>
          <w:szCs w:val="24"/>
        </w:rPr>
        <w:t>This study employs a qualitative document analysis to examine the narratives surrounding CCUS technologies. The research is designed to systematically identify, analyze, and interpret the dominant arguments and frames used by environmental organizations and media outlets to shape public perception, particularly within the Indonesian context. This method is considered highly appropriate given the study's objective to understand how public discourse is constructed through existing texts and media artifacts.</w:t>
      </w:r>
    </w:p>
    <w:p w14:paraId="51CD03D2" w14:textId="77777777" w:rsidR="009E1413" w:rsidRPr="009E1413" w:rsidRDefault="009E1413" w:rsidP="009E1413">
      <w:pPr>
        <w:spacing w:after="0" w:line="276" w:lineRule="auto"/>
        <w:ind w:firstLine="720"/>
        <w:jc w:val="both"/>
        <w:rPr>
          <w:rFonts w:ascii="Cambria" w:eastAsia="Times New Roman" w:hAnsi="Cambria" w:cs="Times New Roman"/>
          <w:sz w:val="24"/>
          <w:szCs w:val="24"/>
        </w:rPr>
      </w:pPr>
      <w:r w:rsidRPr="009E1413">
        <w:rPr>
          <w:rFonts w:ascii="Cambria" w:eastAsia="Times New Roman" w:hAnsi="Cambria" w:cs="Times New Roman"/>
          <w:sz w:val="24"/>
          <w:szCs w:val="24"/>
        </w:rPr>
        <w:t xml:space="preserve">The data were collected using a purposive sampling strategy, focusing on documents that play a significant role in shaping the public debate on CCUS. The corpus consists of two main types of documents. First, we selected official reports, position papers, and web publications issued by prominent international and Indonesian environmental organizations known for their critical stance on CCUS, including Food &amp; Water Watch (FWW), Friends of the Earth International, Sierra Club, Global Witness, Greenpeace, and </w:t>
      </w:r>
      <w:proofErr w:type="spellStart"/>
      <w:r w:rsidRPr="009E1413">
        <w:rPr>
          <w:rFonts w:ascii="Cambria" w:eastAsia="Times New Roman" w:hAnsi="Cambria" w:cs="Times New Roman"/>
          <w:sz w:val="24"/>
          <w:szCs w:val="24"/>
        </w:rPr>
        <w:t>TrendAsia</w:t>
      </w:r>
      <w:proofErr w:type="spellEnd"/>
      <w:r w:rsidRPr="009E1413">
        <w:rPr>
          <w:rFonts w:ascii="Cambria" w:eastAsia="Times New Roman" w:hAnsi="Cambria" w:cs="Times New Roman"/>
          <w:sz w:val="24"/>
          <w:szCs w:val="24"/>
        </w:rPr>
        <w:t xml:space="preserve">. All selected documents were published between 2018 and 2024 to ensure their relevance to current discussions. Second, to capture the specific discourse within Indonesia, we collected news articles from three major national online media outlets, such as CNN Indonesia, </w:t>
      </w:r>
      <w:proofErr w:type="spellStart"/>
      <w:r w:rsidRPr="009E1413">
        <w:rPr>
          <w:rFonts w:ascii="Cambria" w:eastAsia="Times New Roman" w:hAnsi="Cambria" w:cs="Times New Roman"/>
          <w:sz w:val="24"/>
          <w:szCs w:val="24"/>
        </w:rPr>
        <w:t>Kompas</w:t>
      </w:r>
      <w:proofErr w:type="spellEnd"/>
      <w:r w:rsidRPr="009E1413">
        <w:rPr>
          <w:rFonts w:ascii="Cambria" w:eastAsia="Times New Roman" w:hAnsi="Cambria" w:cs="Times New Roman"/>
          <w:sz w:val="24"/>
          <w:szCs w:val="24"/>
        </w:rPr>
        <w:t>, and CNBC Indonesia. These articles were published between December 2023 and March 2024, coinciding with heightened public discussions around the presidential election. Search terms used during the data collection included “CCUS,” “</w:t>
      </w:r>
      <w:proofErr w:type="spellStart"/>
      <w:r w:rsidRPr="009E1413">
        <w:rPr>
          <w:rFonts w:ascii="Cambria" w:eastAsia="Times New Roman" w:hAnsi="Cambria" w:cs="Times New Roman"/>
          <w:sz w:val="24"/>
          <w:szCs w:val="24"/>
        </w:rPr>
        <w:t>penangkapan</w:t>
      </w:r>
      <w:proofErr w:type="spellEnd"/>
      <w:r w:rsidRPr="009E1413">
        <w:rPr>
          <w:rFonts w:ascii="Cambria" w:eastAsia="Times New Roman" w:hAnsi="Cambria" w:cs="Times New Roman"/>
          <w:sz w:val="24"/>
          <w:szCs w:val="24"/>
        </w:rPr>
        <w:t xml:space="preserve"> </w:t>
      </w:r>
      <w:proofErr w:type="spellStart"/>
      <w:r w:rsidRPr="009E1413">
        <w:rPr>
          <w:rFonts w:ascii="Cambria" w:eastAsia="Times New Roman" w:hAnsi="Cambria" w:cs="Times New Roman"/>
          <w:sz w:val="24"/>
          <w:szCs w:val="24"/>
        </w:rPr>
        <w:t>karbon</w:t>
      </w:r>
      <w:proofErr w:type="spellEnd"/>
      <w:r w:rsidRPr="009E1413">
        <w:rPr>
          <w:rFonts w:ascii="Cambria" w:eastAsia="Times New Roman" w:hAnsi="Cambria" w:cs="Times New Roman"/>
          <w:sz w:val="24"/>
          <w:szCs w:val="24"/>
        </w:rPr>
        <w:t>,” “</w:t>
      </w:r>
      <w:proofErr w:type="spellStart"/>
      <w:r w:rsidRPr="009E1413">
        <w:rPr>
          <w:rFonts w:ascii="Cambria" w:eastAsia="Times New Roman" w:hAnsi="Cambria" w:cs="Times New Roman"/>
          <w:sz w:val="24"/>
          <w:szCs w:val="24"/>
        </w:rPr>
        <w:t>teknologi</w:t>
      </w:r>
      <w:proofErr w:type="spellEnd"/>
      <w:r w:rsidRPr="009E1413">
        <w:rPr>
          <w:rFonts w:ascii="Cambria" w:eastAsia="Times New Roman" w:hAnsi="Cambria" w:cs="Times New Roman"/>
          <w:sz w:val="24"/>
          <w:szCs w:val="24"/>
        </w:rPr>
        <w:t xml:space="preserve"> CCUS,” and “</w:t>
      </w:r>
      <w:proofErr w:type="spellStart"/>
      <w:r w:rsidRPr="009E1413">
        <w:rPr>
          <w:rFonts w:ascii="Cambria" w:eastAsia="Times New Roman" w:hAnsi="Cambria" w:cs="Times New Roman"/>
          <w:sz w:val="24"/>
          <w:szCs w:val="24"/>
        </w:rPr>
        <w:t>transisi</w:t>
      </w:r>
      <w:proofErr w:type="spellEnd"/>
      <w:r w:rsidRPr="009E1413">
        <w:rPr>
          <w:rFonts w:ascii="Cambria" w:eastAsia="Times New Roman" w:hAnsi="Cambria" w:cs="Times New Roman"/>
          <w:sz w:val="24"/>
          <w:szCs w:val="24"/>
        </w:rPr>
        <w:t xml:space="preserve"> </w:t>
      </w:r>
      <w:proofErr w:type="spellStart"/>
      <w:r w:rsidRPr="009E1413">
        <w:rPr>
          <w:rFonts w:ascii="Cambria" w:eastAsia="Times New Roman" w:hAnsi="Cambria" w:cs="Times New Roman"/>
          <w:sz w:val="24"/>
          <w:szCs w:val="24"/>
        </w:rPr>
        <w:t>energi</w:t>
      </w:r>
      <w:proofErr w:type="spellEnd"/>
      <w:r w:rsidRPr="009E1413">
        <w:rPr>
          <w:rFonts w:ascii="Cambria" w:eastAsia="Times New Roman" w:hAnsi="Cambria" w:cs="Times New Roman"/>
          <w:sz w:val="24"/>
          <w:szCs w:val="24"/>
        </w:rPr>
        <w:t>.” From this process, we identified and selected approximately 15 organizational reports and 25 news articles for in-depth analysis based on their relevance and richness of narrative content related to CCUS.</w:t>
      </w:r>
    </w:p>
    <w:p w14:paraId="41186947" w14:textId="77777777" w:rsidR="009E1413" w:rsidRPr="009E1413" w:rsidRDefault="009E1413" w:rsidP="009E1413">
      <w:pPr>
        <w:spacing w:after="0" w:line="276" w:lineRule="auto"/>
        <w:ind w:firstLine="720"/>
        <w:jc w:val="both"/>
        <w:rPr>
          <w:rFonts w:ascii="Cambria" w:eastAsia="Times New Roman" w:hAnsi="Cambria" w:cs="Times New Roman"/>
          <w:sz w:val="24"/>
          <w:szCs w:val="24"/>
        </w:rPr>
      </w:pPr>
      <w:r w:rsidRPr="009E1413">
        <w:rPr>
          <w:rFonts w:ascii="Cambria" w:eastAsia="Times New Roman" w:hAnsi="Cambria" w:cs="Times New Roman"/>
          <w:sz w:val="24"/>
          <w:szCs w:val="24"/>
        </w:rPr>
        <w:t xml:space="preserve">The data were analyzed using a thematic analysis approach, which allowed for the identification, analysis, and reporting of patterns or themes within the data. The analysis was conducted through a structured, multi-stage process. Initially, all selected documents were read and re-read to gain a comprehensive understanding of the content. During this familiarization phase, we began generating initial codes by highlighting and labeling specific arguments, claims, and phrases related to CCUS, such as “high financial cost,” “risk of leakage,” “distraction from renewables,” and “greenwashing for fossil fuels.” These codes were then grouped into broader categories during the theme identification stage. For instance, codes such as “high cost” and “unrealistic investment” were classified under the overarching theme of “Economic </w:t>
      </w:r>
      <w:proofErr w:type="spellStart"/>
      <w:r w:rsidRPr="009E1413">
        <w:rPr>
          <w:rFonts w:ascii="Cambria" w:eastAsia="Times New Roman" w:hAnsi="Cambria" w:cs="Times New Roman"/>
          <w:sz w:val="24"/>
          <w:szCs w:val="24"/>
        </w:rPr>
        <w:t>Inviability</w:t>
      </w:r>
      <w:proofErr w:type="spellEnd"/>
      <w:r w:rsidRPr="009E1413">
        <w:rPr>
          <w:rFonts w:ascii="Cambria" w:eastAsia="Times New Roman" w:hAnsi="Cambria" w:cs="Times New Roman"/>
          <w:sz w:val="24"/>
          <w:szCs w:val="24"/>
        </w:rPr>
        <w:t>.” In the final step, all themes were reviewed and refined to ensure they accurately captured the content and intent of the full dataset. This systematic approach allowed for a rigorous and transparent interpretation of the dominant negative narratives surrounding CCUS.</w:t>
      </w:r>
    </w:p>
    <w:p w14:paraId="608BA866" w14:textId="77777777" w:rsidR="009E1413" w:rsidRPr="009E1413" w:rsidRDefault="009E1413" w:rsidP="009E1413">
      <w:pPr>
        <w:spacing w:after="0" w:line="276" w:lineRule="auto"/>
        <w:ind w:firstLine="720"/>
        <w:jc w:val="both"/>
        <w:rPr>
          <w:rFonts w:ascii="Cambria" w:eastAsia="Times New Roman" w:hAnsi="Cambria" w:cs="Times New Roman"/>
          <w:sz w:val="24"/>
          <w:szCs w:val="24"/>
        </w:rPr>
      </w:pPr>
    </w:p>
    <w:p w14:paraId="12DB8982" w14:textId="77777777" w:rsidR="00EF5963" w:rsidRDefault="00EF5963">
      <w:pPr>
        <w:rPr>
          <w:rFonts w:ascii="Cambria" w:eastAsia="Times New Roman" w:hAnsi="Cambria" w:cs="Times New Roman"/>
          <w:b/>
          <w:sz w:val="24"/>
          <w:szCs w:val="24"/>
        </w:rPr>
      </w:pPr>
      <w:r>
        <w:rPr>
          <w:rFonts w:ascii="Cambria" w:eastAsia="Times New Roman" w:hAnsi="Cambria" w:cs="Times New Roman"/>
          <w:b/>
          <w:sz w:val="24"/>
          <w:szCs w:val="24"/>
        </w:rPr>
        <w:br w:type="page"/>
      </w:r>
    </w:p>
    <w:p w14:paraId="68C84890" w14:textId="3EBDCFD9" w:rsidR="009E1413" w:rsidRPr="009E1413" w:rsidRDefault="009E1413" w:rsidP="009E1413">
      <w:pPr>
        <w:spacing w:after="0" w:line="276" w:lineRule="auto"/>
        <w:rPr>
          <w:rFonts w:ascii="Cambria" w:eastAsia="Times New Roman" w:hAnsi="Cambria" w:cs="Times New Roman"/>
          <w:b/>
          <w:sz w:val="24"/>
          <w:szCs w:val="24"/>
        </w:rPr>
      </w:pPr>
      <w:r w:rsidRPr="009E1413">
        <w:rPr>
          <w:rFonts w:ascii="Cambria" w:eastAsia="Times New Roman" w:hAnsi="Cambria" w:cs="Times New Roman"/>
          <w:b/>
          <w:sz w:val="24"/>
          <w:szCs w:val="24"/>
        </w:rPr>
        <w:lastRenderedPageBreak/>
        <w:t>RESULT AND DISCUSSION</w:t>
      </w:r>
    </w:p>
    <w:p w14:paraId="6694B1A6" w14:textId="77777777" w:rsidR="009E1413" w:rsidRPr="009E1413" w:rsidRDefault="009E1413" w:rsidP="009E1413">
      <w:pPr>
        <w:spacing w:after="0" w:line="276" w:lineRule="auto"/>
        <w:ind w:firstLine="720"/>
        <w:jc w:val="both"/>
        <w:rPr>
          <w:rFonts w:ascii="Cambria" w:eastAsia="Times New Roman" w:hAnsi="Cambria" w:cs="Times New Roman"/>
          <w:color w:val="000000"/>
          <w:sz w:val="24"/>
          <w:szCs w:val="24"/>
        </w:rPr>
      </w:pPr>
      <w:r w:rsidRPr="009E1413">
        <w:rPr>
          <w:rFonts w:ascii="Cambria" w:eastAsia="Times New Roman" w:hAnsi="Cambria" w:cs="Times New Roman"/>
          <w:sz w:val="24"/>
          <w:szCs w:val="24"/>
        </w:rPr>
        <w:t xml:space="preserve">CCUS technologies </w:t>
      </w:r>
      <w:r w:rsidRPr="009E1413">
        <w:rPr>
          <w:rFonts w:ascii="Cambria" w:eastAsia="Times New Roman" w:hAnsi="Cambria" w:cs="Times New Roman"/>
          <w:color w:val="000000"/>
          <w:sz w:val="24"/>
          <w:szCs w:val="24"/>
        </w:rPr>
        <w:t xml:space="preserve">are being opposed by several huge </w:t>
      </w:r>
      <w:r w:rsidRPr="009E1413">
        <w:rPr>
          <w:rFonts w:ascii="Cambria" w:eastAsia="Times New Roman" w:hAnsi="Cambria" w:cs="Times New Roman"/>
          <w:sz w:val="24"/>
          <w:szCs w:val="24"/>
        </w:rPr>
        <w:t>globally recognized</w:t>
      </w:r>
      <w:r w:rsidRPr="009E1413">
        <w:rPr>
          <w:rFonts w:ascii="Cambria" w:eastAsia="Times New Roman" w:hAnsi="Cambria" w:cs="Times New Roman"/>
          <w:color w:val="000000"/>
          <w:sz w:val="24"/>
          <w:szCs w:val="24"/>
        </w:rPr>
        <w:t xml:space="preserve"> environmental </w:t>
      </w:r>
      <w:r w:rsidRPr="009E1413">
        <w:rPr>
          <w:rFonts w:ascii="Cambria" w:eastAsia="Times New Roman" w:hAnsi="Cambria" w:cs="Times New Roman"/>
          <w:sz w:val="24"/>
          <w:szCs w:val="24"/>
        </w:rPr>
        <w:t>organizations</w:t>
      </w:r>
      <w:r w:rsidRPr="009E1413">
        <w:rPr>
          <w:rFonts w:ascii="Cambria" w:eastAsia="Times New Roman" w:hAnsi="Cambria" w:cs="Times New Roman"/>
          <w:color w:val="000000"/>
          <w:sz w:val="24"/>
          <w:szCs w:val="24"/>
        </w:rPr>
        <w:t xml:space="preserve">. One of the reports is from Food &amp; Water Watch (FWW). According to this </w:t>
      </w:r>
      <w:r w:rsidRPr="009E1413">
        <w:rPr>
          <w:rFonts w:ascii="Cambria" w:eastAsia="Times New Roman" w:hAnsi="Cambria" w:cs="Times New Roman"/>
          <w:sz w:val="24"/>
          <w:szCs w:val="24"/>
        </w:rPr>
        <w:t>organization</w:t>
      </w:r>
      <w:r w:rsidRPr="009E1413">
        <w:rPr>
          <w:rFonts w:ascii="Cambria" w:eastAsia="Times New Roman" w:hAnsi="Cambria" w:cs="Times New Roman"/>
          <w:color w:val="000000"/>
          <w:sz w:val="24"/>
          <w:szCs w:val="24"/>
        </w:rPr>
        <w:t xml:space="preserve">, </w:t>
      </w:r>
      <w:r w:rsidRPr="009E1413">
        <w:rPr>
          <w:rFonts w:ascii="Cambria" w:eastAsia="Times New Roman" w:hAnsi="Cambria" w:cs="Times New Roman"/>
          <w:sz w:val="24"/>
          <w:szCs w:val="24"/>
        </w:rPr>
        <w:t>CCUS</w:t>
      </w:r>
      <w:r w:rsidRPr="009E1413">
        <w:rPr>
          <w:rFonts w:ascii="Cambria" w:eastAsia="Times New Roman" w:hAnsi="Cambria" w:cs="Times New Roman"/>
          <w:color w:val="000000"/>
          <w:sz w:val="24"/>
          <w:szCs w:val="24"/>
        </w:rPr>
        <w:t xml:space="preserve"> </w:t>
      </w:r>
      <w:r w:rsidRPr="009E1413">
        <w:rPr>
          <w:rFonts w:ascii="Cambria" w:eastAsia="Times New Roman" w:hAnsi="Cambria" w:cs="Times New Roman"/>
          <w:sz w:val="24"/>
          <w:szCs w:val="24"/>
        </w:rPr>
        <w:t xml:space="preserve">technologies </w:t>
      </w:r>
      <w:r w:rsidRPr="009E1413">
        <w:rPr>
          <w:rFonts w:ascii="Cambria" w:eastAsia="Times New Roman" w:hAnsi="Cambria" w:cs="Times New Roman"/>
          <w:color w:val="000000"/>
          <w:sz w:val="24"/>
          <w:szCs w:val="24"/>
        </w:rPr>
        <w:t xml:space="preserve">are ineffective as </w:t>
      </w:r>
      <w:r w:rsidRPr="009E1413">
        <w:rPr>
          <w:rFonts w:ascii="Cambria" w:eastAsia="Times New Roman" w:hAnsi="Cambria" w:cs="Times New Roman"/>
          <w:sz w:val="24"/>
          <w:szCs w:val="24"/>
        </w:rPr>
        <w:t>they</w:t>
      </w:r>
      <w:r w:rsidRPr="009E1413">
        <w:rPr>
          <w:rFonts w:ascii="Cambria" w:eastAsia="Times New Roman" w:hAnsi="Cambria" w:cs="Times New Roman"/>
          <w:color w:val="000000"/>
          <w:sz w:val="24"/>
          <w:szCs w:val="24"/>
        </w:rPr>
        <w:t xml:space="preserve"> </w:t>
      </w:r>
      <w:r w:rsidRPr="009E1413">
        <w:rPr>
          <w:rFonts w:ascii="Cambria" w:eastAsia="Times New Roman" w:hAnsi="Cambria" w:cs="Times New Roman"/>
          <w:sz w:val="24"/>
          <w:szCs w:val="24"/>
        </w:rPr>
        <w:t>pose</w:t>
      </w:r>
      <w:r w:rsidRPr="009E1413">
        <w:rPr>
          <w:rFonts w:ascii="Cambria" w:eastAsia="Times New Roman" w:hAnsi="Cambria" w:cs="Times New Roman"/>
          <w:color w:val="000000"/>
          <w:sz w:val="24"/>
          <w:szCs w:val="24"/>
        </w:rPr>
        <w:t xml:space="preserve"> a significant public health risk as well as the environment. FWW asserts that carbon capture is essentially a strategy employed by giant fossil fuel corporations as </w:t>
      </w:r>
      <w:r w:rsidRPr="009E1413">
        <w:rPr>
          <w:rFonts w:ascii="Cambria" w:eastAsia="Times New Roman" w:hAnsi="Cambria" w:cs="Times New Roman"/>
          <w:sz w:val="24"/>
          <w:szCs w:val="24"/>
        </w:rPr>
        <w:t>an</w:t>
      </w:r>
      <w:r w:rsidRPr="009E1413">
        <w:rPr>
          <w:rFonts w:ascii="Cambria" w:eastAsia="Times New Roman" w:hAnsi="Cambria" w:cs="Times New Roman"/>
          <w:color w:val="000000"/>
          <w:sz w:val="24"/>
          <w:szCs w:val="24"/>
        </w:rPr>
        <w:t xml:space="preserve"> excuse to continue burning fossil fuels while claiming carbon mitigation efforts. This </w:t>
      </w:r>
      <w:r w:rsidRPr="009E1413">
        <w:rPr>
          <w:rFonts w:ascii="Cambria" w:eastAsia="Times New Roman" w:hAnsi="Cambria" w:cs="Times New Roman"/>
          <w:sz w:val="24"/>
          <w:szCs w:val="24"/>
        </w:rPr>
        <w:t>organization</w:t>
      </w:r>
      <w:r w:rsidRPr="009E1413">
        <w:rPr>
          <w:rFonts w:ascii="Cambria" w:eastAsia="Times New Roman" w:hAnsi="Cambria" w:cs="Times New Roman"/>
          <w:color w:val="000000"/>
          <w:sz w:val="24"/>
          <w:szCs w:val="24"/>
        </w:rPr>
        <w:t xml:space="preserve"> </w:t>
      </w:r>
      <w:r w:rsidRPr="009E1413">
        <w:rPr>
          <w:rFonts w:ascii="Cambria" w:eastAsia="Times New Roman" w:hAnsi="Cambria" w:cs="Times New Roman"/>
          <w:sz w:val="24"/>
          <w:szCs w:val="24"/>
        </w:rPr>
        <w:t>emphasizes</w:t>
      </w:r>
      <w:r w:rsidRPr="009E1413">
        <w:rPr>
          <w:rFonts w:ascii="Cambria" w:eastAsia="Times New Roman" w:hAnsi="Cambria" w:cs="Times New Roman"/>
          <w:color w:val="000000"/>
          <w:sz w:val="24"/>
          <w:szCs w:val="24"/>
        </w:rPr>
        <w:t xml:space="preserve"> that carbon capture allows conventional power plants to operate longer which of course, </w:t>
      </w:r>
      <w:r w:rsidRPr="009E1413">
        <w:rPr>
          <w:rFonts w:ascii="Cambria" w:eastAsia="Times New Roman" w:hAnsi="Cambria" w:cs="Times New Roman"/>
          <w:sz w:val="24"/>
          <w:szCs w:val="24"/>
        </w:rPr>
        <w:t>worsens</w:t>
      </w:r>
      <w:r w:rsidRPr="009E1413">
        <w:rPr>
          <w:rFonts w:ascii="Cambria" w:eastAsia="Times New Roman" w:hAnsi="Cambria" w:cs="Times New Roman"/>
          <w:color w:val="000000"/>
          <w:sz w:val="24"/>
          <w:szCs w:val="24"/>
        </w:rPr>
        <w:t xml:space="preserve"> the climate crisis. FWW highlights the Denbury pipeline incident that resulted in the release of </w:t>
      </w:r>
      <w:r w:rsidRPr="009E1413">
        <w:rPr>
          <w:rFonts w:ascii="Cambria" w:eastAsia="Times New Roman" w:hAnsi="Cambria" w:cs="Times New Roman"/>
          <w:sz w:val="24"/>
          <w:szCs w:val="24"/>
        </w:rPr>
        <w:t>CO</w:t>
      </w:r>
      <w:r w:rsidRPr="009E1413">
        <w:rPr>
          <w:rFonts w:ascii="Cambria" w:eastAsia="Times New Roman" w:hAnsi="Cambria" w:cs="Times New Roman"/>
          <w:sz w:val="24"/>
          <w:szCs w:val="24"/>
          <w:vertAlign w:val="subscript"/>
        </w:rPr>
        <w:t>2</w:t>
      </w:r>
      <w:r w:rsidRPr="009E1413">
        <w:rPr>
          <w:rFonts w:ascii="Cambria" w:eastAsia="Times New Roman" w:hAnsi="Cambria" w:cs="Times New Roman"/>
          <w:color w:val="000000"/>
          <w:sz w:val="24"/>
          <w:szCs w:val="24"/>
        </w:rPr>
        <w:t xml:space="preserve">, </w:t>
      </w:r>
      <w:r w:rsidRPr="009E1413">
        <w:rPr>
          <w:rFonts w:ascii="Cambria" w:eastAsia="Times New Roman" w:hAnsi="Cambria" w:cs="Times New Roman"/>
          <w:sz w:val="24"/>
          <w:szCs w:val="24"/>
        </w:rPr>
        <w:t>negatively impacting</w:t>
      </w:r>
      <w:r w:rsidRPr="009E1413">
        <w:rPr>
          <w:rFonts w:ascii="Cambria" w:eastAsia="Times New Roman" w:hAnsi="Cambria" w:cs="Times New Roman"/>
          <w:color w:val="000000"/>
          <w:sz w:val="24"/>
          <w:szCs w:val="24"/>
        </w:rPr>
        <w:t xml:space="preserve"> local residents. Furthermore, FWW claimed that such technology requires higher investments which means that there is a so-called concern </w:t>
      </w:r>
      <w:r w:rsidRPr="009E1413">
        <w:rPr>
          <w:rFonts w:ascii="Cambria" w:eastAsia="Times New Roman" w:hAnsi="Cambria" w:cs="Times New Roman"/>
          <w:sz w:val="24"/>
          <w:szCs w:val="24"/>
        </w:rPr>
        <w:t>toward</w:t>
      </w:r>
      <w:r w:rsidRPr="009E1413">
        <w:rPr>
          <w:rFonts w:ascii="Cambria" w:eastAsia="Times New Roman" w:hAnsi="Cambria" w:cs="Times New Roman"/>
          <w:color w:val="000000"/>
          <w:sz w:val="24"/>
          <w:szCs w:val="24"/>
        </w:rPr>
        <w:t xml:space="preserve"> </w:t>
      </w:r>
      <w:r w:rsidRPr="009E1413">
        <w:rPr>
          <w:rFonts w:ascii="Cambria" w:eastAsia="Times New Roman" w:hAnsi="Cambria" w:cs="Times New Roman"/>
          <w:sz w:val="24"/>
          <w:szCs w:val="24"/>
        </w:rPr>
        <w:t xml:space="preserve">the </w:t>
      </w:r>
      <w:r w:rsidRPr="009E1413">
        <w:rPr>
          <w:rFonts w:ascii="Cambria" w:eastAsia="Times New Roman" w:hAnsi="Cambria" w:cs="Times New Roman"/>
          <w:color w:val="000000"/>
          <w:sz w:val="24"/>
          <w:szCs w:val="24"/>
        </w:rPr>
        <w:t xml:space="preserve">financial focus of renewable energy sources </w:t>
      </w:r>
      <w:r w:rsidRPr="009E1413">
        <w:rPr>
          <w:rFonts w:ascii="Cambria" w:eastAsia="Times New Roman" w:hAnsi="Cambria" w:cs="Times New Roman"/>
          <w:sz w:val="24"/>
          <w:szCs w:val="24"/>
        </w:rPr>
        <w:t>(Food &amp; Water Watch, 2023)</w:t>
      </w:r>
      <w:r w:rsidRPr="009E1413">
        <w:rPr>
          <w:rFonts w:ascii="Cambria" w:eastAsia="Times New Roman" w:hAnsi="Cambria" w:cs="Times New Roman"/>
          <w:color w:val="000000"/>
          <w:sz w:val="24"/>
          <w:szCs w:val="24"/>
        </w:rPr>
        <w:t xml:space="preserve">.  </w:t>
      </w:r>
    </w:p>
    <w:p w14:paraId="71701860" w14:textId="77777777" w:rsidR="009E1413" w:rsidRPr="009E1413" w:rsidRDefault="009E1413" w:rsidP="009E1413">
      <w:pPr>
        <w:spacing w:after="0" w:line="276" w:lineRule="auto"/>
        <w:jc w:val="both"/>
        <w:rPr>
          <w:rFonts w:ascii="Cambria" w:eastAsia="Times New Roman" w:hAnsi="Cambria" w:cs="Times New Roman"/>
          <w:sz w:val="24"/>
          <w:szCs w:val="24"/>
        </w:rPr>
      </w:pPr>
      <w:r w:rsidRPr="009E1413">
        <w:rPr>
          <w:rFonts w:ascii="Cambria" w:eastAsia="Times New Roman" w:hAnsi="Cambria" w:cs="Times New Roman"/>
          <w:sz w:val="24"/>
          <w:szCs w:val="24"/>
        </w:rPr>
        <w:tab/>
        <w:t>According to Friends of Earth International, this organization claims that there are numerous challenges to carbon capture implementation, particularly BECCS. This organization highlights the energy penalty associated with the technology, the net amount of CO</w:t>
      </w:r>
      <w:r w:rsidRPr="009E1413">
        <w:rPr>
          <w:rFonts w:ascii="Cambria" w:eastAsia="Times New Roman" w:hAnsi="Cambria" w:cs="Times New Roman"/>
          <w:sz w:val="24"/>
          <w:szCs w:val="24"/>
          <w:vertAlign w:val="subscript"/>
        </w:rPr>
        <w:t>2</w:t>
      </w:r>
      <w:r w:rsidRPr="009E1413">
        <w:rPr>
          <w:rFonts w:ascii="Cambria" w:eastAsia="Times New Roman" w:hAnsi="Cambria" w:cs="Times New Roman"/>
          <w:sz w:val="24"/>
          <w:szCs w:val="24"/>
        </w:rPr>
        <w:t xml:space="preserve"> that might be captured, adverse impacts, high costs, and risks of leakage (Shaw et al., 2020). This NGO spotlights how BECCS will deliver the consequences of a major leak during the capturing process, thus causing significant spikes in atmospheric CO</w:t>
      </w:r>
      <w:r w:rsidRPr="009E1413">
        <w:rPr>
          <w:rFonts w:ascii="Cambria" w:eastAsia="Times New Roman" w:hAnsi="Cambria" w:cs="Times New Roman"/>
          <w:sz w:val="24"/>
          <w:szCs w:val="24"/>
          <w:vertAlign w:val="subscript"/>
        </w:rPr>
        <w:t>2</w:t>
      </w:r>
      <w:r w:rsidRPr="009E1413">
        <w:rPr>
          <w:rFonts w:ascii="Cambria" w:eastAsia="Times New Roman" w:hAnsi="Cambria" w:cs="Times New Roman"/>
          <w:sz w:val="24"/>
          <w:szCs w:val="24"/>
        </w:rPr>
        <w:t xml:space="preserve"> levels. Secondly, the organization viewed that the development of the BECCS project would open the door to corrupt carbon offsetting. This means that the NGO believes this technological development did not stop existing fossil fuel production and allow carbon offsetting which the organization is highly against (Cadena, 2019).</w:t>
      </w:r>
    </w:p>
    <w:p w14:paraId="74640A5E" w14:textId="77777777" w:rsidR="009E1413" w:rsidRPr="009E1413" w:rsidRDefault="009E1413" w:rsidP="009E1413">
      <w:pPr>
        <w:spacing w:after="0" w:line="276" w:lineRule="auto"/>
        <w:jc w:val="both"/>
        <w:rPr>
          <w:rFonts w:ascii="Cambria" w:eastAsia="Times New Roman" w:hAnsi="Cambria" w:cs="Times New Roman"/>
          <w:sz w:val="24"/>
          <w:szCs w:val="24"/>
        </w:rPr>
      </w:pPr>
      <w:r w:rsidRPr="009E1413">
        <w:rPr>
          <w:rFonts w:ascii="Cambria" w:eastAsia="Times New Roman" w:hAnsi="Cambria" w:cs="Times New Roman"/>
          <w:sz w:val="24"/>
          <w:szCs w:val="24"/>
        </w:rPr>
        <w:tab/>
        <w:t xml:space="preserve">In the United States, one of the environmental organizations, Sierra Club, has strong resistance towards CCUS development in the country, saying that it serves as a means for fossil fuel industries to prolong their operations under the guise of sustainable responsibility. This organization argues that as the solution of CCUS technologies is to capture existing carbon, thus this would not stop polluting manufacturers, particularly the coal industry, from being responsible for the negative impact of its production of coal (Ahmed, 2023). Furthermore, the Sierra Club argues that there is a concern about CCUS development as several projects achieve only partial carbon capture rather than full reductions which means that there would not be an instant or fast result of carbon depletion (Robertson &amp; </w:t>
      </w:r>
      <w:proofErr w:type="spellStart"/>
      <w:r w:rsidRPr="009E1413">
        <w:rPr>
          <w:rFonts w:ascii="Cambria" w:eastAsia="Times New Roman" w:hAnsi="Cambria" w:cs="Times New Roman"/>
          <w:sz w:val="24"/>
          <w:szCs w:val="24"/>
        </w:rPr>
        <w:t>Mousavian</w:t>
      </w:r>
      <w:proofErr w:type="spellEnd"/>
      <w:r w:rsidRPr="009E1413">
        <w:rPr>
          <w:rFonts w:ascii="Cambria" w:eastAsia="Times New Roman" w:hAnsi="Cambria" w:cs="Times New Roman"/>
          <w:sz w:val="24"/>
          <w:szCs w:val="24"/>
        </w:rPr>
        <w:t xml:space="preserve">, 2022). </w:t>
      </w:r>
    </w:p>
    <w:p w14:paraId="3CEE9CC7" w14:textId="77777777" w:rsidR="009E1413" w:rsidRPr="009E1413" w:rsidRDefault="009E1413" w:rsidP="009E1413">
      <w:pPr>
        <w:spacing w:after="0" w:line="276" w:lineRule="auto"/>
        <w:jc w:val="both"/>
        <w:rPr>
          <w:rFonts w:ascii="Cambria" w:eastAsia="Times New Roman" w:hAnsi="Cambria" w:cs="Times New Roman"/>
          <w:sz w:val="24"/>
          <w:szCs w:val="24"/>
        </w:rPr>
      </w:pPr>
      <w:r w:rsidRPr="009E1413">
        <w:rPr>
          <w:rFonts w:ascii="Cambria" w:eastAsia="Times New Roman" w:hAnsi="Cambria" w:cs="Times New Roman"/>
          <w:sz w:val="24"/>
          <w:szCs w:val="24"/>
        </w:rPr>
        <w:tab/>
        <w:t>The argument for CCUS’ ineffectiveness is underlined by the insufficient support of scalability due to the unrealistic investment. As mentioned by an organization such as Global Witness, despite the cost of CCUS development that could reach up to $83 billion, it was noted that the captured CO</w:t>
      </w:r>
      <w:r w:rsidRPr="009E1413">
        <w:rPr>
          <w:rFonts w:ascii="Cambria" w:eastAsia="Times New Roman" w:hAnsi="Cambria" w:cs="Times New Roman"/>
          <w:sz w:val="24"/>
          <w:szCs w:val="24"/>
          <w:vertAlign w:val="subscript"/>
        </w:rPr>
        <w:t>2</w:t>
      </w:r>
      <w:r w:rsidRPr="009E1413">
        <w:rPr>
          <w:rFonts w:ascii="Cambria" w:eastAsia="Times New Roman" w:hAnsi="Cambria" w:cs="Times New Roman"/>
          <w:sz w:val="24"/>
          <w:szCs w:val="24"/>
        </w:rPr>
        <w:t xml:space="preserve"> from CCUS technology is only less than 0.1% of the global CO</w:t>
      </w:r>
      <w:r w:rsidRPr="009E1413">
        <w:rPr>
          <w:rFonts w:ascii="Cambria" w:eastAsia="Times New Roman" w:hAnsi="Cambria" w:cs="Times New Roman"/>
          <w:sz w:val="24"/>
          <w:szCs w:val="24"/>
          <w:vertAlign w:val="subscript"/>
        </w:rPr>
        <w:t>2</w:t>
      </w:r>
      <w:r w:rsidRPr="009E1413">
        <w:rPr>
          <w:rFonts w:ascii="Cambria" w:eastAsia="Times New Roman" w:hAnsi="Cambria" w:cs="Times New Roman"/>
          <w:sz w:val="24"/>
          <w:szCs w:val="24"/>
        </w:rPr>
        <w:t xml:space="preserve"> emissions in the year 2022, with over 80% of proposed projects failed to materialize. Global Witness also perceives that CCUS projects are the excuse of fossil fuel stakeholders to ensure the survivability of their operations, hindering the ideal proposition of stopping those industries from producing more unsustainable sources of energy (Becker, 2023).</w:t>
      </w:r>
    </w:p>
    <w:p w14:paraId="29015609" w14:textId="77777777" w:rsidR="009E1413" w:rsidRPr="009E1413" w:rsidRDefault="009E1413" w:rsidP="009E1413">
      <w:pPr>
        <w:spacing w:after="0" w:line="276" w:lineRule="auto"/>
        <w:ind w:firstLine="720"/>
        <w:jc w:val="both"/>
        <w:rPr>
          <w:rFonts w:ascii="Cambria" w:eastAsia="Times New Roman" w:hAnsi="Cambria" w:cs="Times New Roman"/>
          <w:sz w:val="24"/>
          <w:szCs w:val="24"/>
        </w:rPr>
      </w:pPr>
      <w:r w:rsidRPr="009E1413">
        <w:rPr>
          <w:rFonts w:ascii="Cambria" w:eastAsia="Times New Roman" w:hAnsi="Cambria" w:cs="Times New Roman"/>
          <w:sz w:val="24"/>
          <w:szCs w:val="24"/>
        </w:rPr>
        <w:lastRenderedPageBreak/>
        <w:t>One of the youth-led non-governmental organizations (NGOs) in Indonesia published a paper that emphasizes the critiques of CCUS on several fronts. Firstly, the NGO describes CCUS as uneconomical and a distraction for the power sector, emphasizing that the technology is largely unavailable commercially and costly to implement for power projects, especially when compared to other renewable energy sources. The financial burden is due to the fact that it is claimed how energy-intensive the CCUS is. The NGO argues that there is a plan for CCUS and coal power plant integration. It is claimed that the reliance on CCUS is seen as contradictory to the Indonesian government’s commitments to retire coal power plants (</w:t>
      </w:r>
      <w:proofErr w:type="spellStart"/>
      <w:r w:rsidRPr="009E1413">
        <w:rPr>
          <w:rFonts w:ascii="Cambria" w:eastAsia="Times New Roman" w:hAnsi="Cambria" w:cs="Times New Roman"/>
          <w:sz w:val="24"/>
          <w:szCs w:val="24"/>
        </w:rPr>
        <w:t>TrendAsia</w:t>
      </w:r>
      <w:proofErr w:type="spellEnd"/>
      <w:r w:rsidRPr="009E1413">
        <w:rPr>
          <w:rFonts w:ascii="Cambria" w:eastAsia="Times New Roman" w:hAnsi="Cambria" w:cs="Times New Roman"/>
          <w:sz w:val="24"/>
          <w:szCs w:val="24"/>
        </w:rPr>
        <w:t>, 2023).</w:t>
      </w:r>
    </w:p>
    <w:p w14:paraId="334E65A5" w14:textId="77777777" w:rsidR="009E1413" w:rsidRPr="009E1413" w:rsidRDefault="009E1413" w:rsidP="009E1413">
      <w:pPr>
        <w:spacing w:after="0" w:line="276" w:lineRule="auto"/>
        <w:ind w:firstLine="720"/>
        <w:jc w:val="both"/>
        <w:rPr>
          <w:rFonts w:ascii="Cambria" w:eastAsia="Times New Roman" w:hAnsi="Cambria" w:cs="Times New Roman"/>
          <w:sz w:val="24"/>
          <w:szCs w:val="24"/>
        </w:rPr>
      </w:pPr>
      <w:r w:rsidRPr="009E1413">
        <w:rPr>
          <w:rFonts w:ascii="Cambria" w:eastAsia="Times New Roman" w:hAnsi="Cambria" w:cs="Times New Roman"/>
          <w:sz w:val="24"/>
          <w:szCs w:val="24"/>
        </w:rPr>
        <w:t>The critiques of CCUS are also highlighted by the World Wildlife Fund (WWF) where there is a concern regarding the feasibility and potential impacts. WWF itself emphasizes that while the technologies, particularly Bioenergy with Carbon Capture and Storage (BECCS) as well as Direct Air Capture (DAC) offer potential for CO</w:t>
      </w:r>
      <w:r w:rsidRPr="009E1413">
        <w:rPr>
          <w:rFonts w:ascii="Cambria" w:eastAsia="Times New Roman" w:hAnsi="Cambria" w:cs="Times New Roman"/>
          <w:sz w:val="24"/>
          <w:szCs w:val="24"/>
          <w:vertAlign w:val="subscript"/>
        </w:rPr>
        <w:t>2</w:t>
      </w:r>
      <w:r w:rsidRPr="009E1413">
        <w:rPr>
          <w:rFonts w:ascii="Cambria" w:eastAsia="Times New Roman" w:hAnsi="Cambria" w:cs="Times New Roman"/>
          <w:sz w:val="24"/>
          <w:szCs w:val="24"/>
        </w:rPr>
        <w:t xml:space="preserve"> removal, they come with significant costs of limitations and risks BECCS is noted to be land-intensive and limited in the suitability of space. </w:t>
      </w:r>
      <w:proofErr w:type="gramStart"/>
      <w:r w:rsidRPr="009E1413">
        <w:rPr>
          <w:rFonts w:ascii="Cambria" w:eastAsia="Times New Roman" w:hAnsi="Cambria" w:cs="Times New Roman"/>
          <w:sz w:val="24"/>
          <w:szCs w:val="24"/>
        </w:rPr>
        <w:t>Thus</w:t>
      </w:r>
      <w:proofErr w:type="gramEnd"/>
      <w:r w:rsidRPr="009E1413">
        <w:rPr>
          <w:rFonts w:ascii="Cambria" w:eastAsia="Times New Roman" w:hAnsi="Cambria" w:cs="Times New Roman"/>
          <w:sz w:val="24"/>
          <w:szCs w:val="24"/>
        </w:rPr>
        <w:t xml:space="preserve"> it raises concerns about the ecological impact and opportunity costs associated with the conversion of land. </w:t>
      </w:r>
      <w:proofErr w:type="gramStart"/>
      <w:r w:rsidRPr="009E1413">
        <w:rPr>
          <w:rFonts w:ascii="Cambria" w:eastAsia="Times New Roman" w:hAnsi="Cambria" w:cs="Times New Roman"/>
          <w:sz w:val="24"/>
          <w:szCs w:val="24"/>
        </w:rPr>
        <w:t>Similarly</w:t>
      </w:r>
      <w:proofErr w:type="gramEnd"/>
      <w:r w:rsidRPr="009E1413">
        <w:rPr>
          <w:rFonts w:ascii="Cambria" w:eastAsia="Times New Roman" w:hAnsi="Cambria" w:cs="Times New Roman"/>
          <w:sz w:val="24"/>
          <w:szCs w:val="24"/>
        </w:rPr>
        <w:t xml:space="preserve"> with DAC despite the potential, WWF believes that the DAC method requires higher costs and usage of energy, which could limit the scalability and practical application. WWF points out that many proposed CCUS approaches carry high risks of unintended and damaging side effects on ecosystems, which outweigh the potential climate benefits (World Wildlife Funds, 2021).</w:t>
      </w:r>
    </w:p>
    <w:p w14:paraId="619E44A1" w14:textId="77777777" w:rsidR="009E1413" w:rsidRPr="009E1413" w:rsidRDefault="009E1413" w:rsidP="009E1413">
      <w:pPr>
        <w:spacing w:after="0" w:line="276" w:lineRule="auto"/>
        <w:ind w:firstLine="720"/>
        <w:jc w:val="both"/>
        <w:rPr>
          <w:rFonts w:ascii="Cambria" w:eastAsia="Times New Roman" w:hAnsi="Cambria" w:cs="Times New Roman"/>
          <w:color w:val="000000"/>
          <w:sz w:val="24"/>
          <w:szCs w:val="24"/>
        </w:rPr>
      </w:pPr>
      <w:r w:rsidRPr="009E1413">
        <w:rPr>
          <w:rFonts w:ascii="Cambria" w:eastAsia="Times New Roman" w:hAnsi="Cambria" w:cs="Times New Roman"/>
          <w:color w:val="000000"/>
          <w:sz w:val="24"/>
          <w:szCs w:val="24"/>
        </w:rPr>
        <w:t xml:space="preserve">Greenpeace, the giant environmental </w:t>
      </w:r>
      <w:r w:rsidRPr="009E1413">
        <w:rPr>
          <w:rFonts w:ascii="Cambria" w:eastAsia="Times New Roman" w:hAnsi="Cambria" w:cs="Times New Roman"/>
          <w:sz w:val="24"/>
          <w:szCs w:val="24"/>
        </w:rPr>
        <w:t>organization</w:t>
      </w:r>
      <w:r w:rsidRPr="009E1413">
        <w:rPr>
          <w:rFonts w:ascii="Cambria" w:eastAsia="Times New Roman" w:hAnsi="Cambria" w:cs="Times New Roman"/>
          <w:color w:val="000000"/>
          <w:sz w:val="24"/>
          <w:szCs w:val="24"/>
        </w:rPr>
        <w:t xml:space="preserve"> that </w:t>
      </w:r>
      <w:r w:rsidRPr="009E1413">
        <w:rPr>
          <w:rFonts w:ascii="Cambria" w:eastAsia="Times New Roman" w:hAnsi="Cambria" w:cs="Times New Roman"/>
          <w:sz w:val="24"/>
          <w:szCs w:val="24"/>
        </w:rPr>
        <w:t>is</w:t>
      </w:r>
      <w:r w:rsidRPr="009E1413">
        <w:rPr>
          <w:rFonts w:ascii="Cambria" w:eastAsia="Times New Roman" w:hAnsi="Cambria" w:cs="Times New Roman"/>
          <w:color w:val="000000"/>
          <w:sz w:val="24"/>
          <w:szCs w:val="24"/>
        </w:rPr>
        <w:t xml:space="preserve"> famous for being critical </w:t>
      </w:r>
      <w:r w:rsidRPr="009E1413">
        <w:rPr>
          <w:rFonts w:ascii="Cambria" w:eastAsia="Times New Roman" w:hAnsi="Cambria" w:cs="Times New Roman"/>
          <w:sz w:val="24"/>
          <w:szCs w:val="24"/>
        </w:rPr>
        <w:t>of</w:t>
      </w:r>
      <w:r w:rsidRPr="009E1413">
        <w:rPr>
          <w:rFonts w:ascii="Cambria" w:eastAsia="Times New Roman" w:hAnsi="Cambria" w:cs="Times New Roman"/>
          <w:color w:val="000000"/>
          <w:sz w:val="24"/>
          <w:szCs w:val="24"/>
        </w:rPr>
        <w:t xml:space="preserve"> several sustainable technologies, argues that </w:t>
      </w:r>
      <w:r w:rsidRPr="009E1413">
        <w:rPr>
          <w:rFonts w:ascii="Cambria" w:eastAsia="Times New Roman" w:hAnsi="Cambria" w:cs="Times New Roman"/>
          <w:sz w:val="24"/>
          <w:szCs w:val="24"/>
        </w:rPr>
        <w:t>CCUS technologies</w:t>
      </w:r>
      <w:r w:rsidRPr="009E1413">
        <w:rPr>
          <w:rFonts w:ascii="Cambria" w:eastAsia="Times New Roman" w:hAnsi="Cambria" w:cs="Times New Roman"/>
          <w:color w:val="000000"/>
          <w:sz w:val="24"/>
          <w:szCs w:val="24"/>
        </w:rPr>
        <w:t xml:space="preserve"> are extremely insufficient to address the urgent climate crisis. Greenpeace asserts that the earliest deployment of CCUS </w:t>
      </w:r>
      <w:r w:rsidRPr="009E1413">
        <w:rPr>
          <w:rFonts w:ascii="Cambria" w:eastAsia="Times New Roman" w:hAnsi="Cambria" w:cs="Times New Roman"/>
          <w:sz w:val="24"/>
          <w:szCs w:val="24"/>
        </w:rPr>
        <w:t>technologies</w:t>
      </w:r>
      <w:r w:rsidRPr="009E1413">
        <w:rPr>
          <w:rFonts w:ascii="Cambria" w:eastAsia="Times New Roman" w:hAnsi="Cambria" w:cs="Times New Roman"/>
          <w:color w:val="000000"/>
          <w:sz w:val="24"/>
          <w:szCs w:val="24"/>
        </w:rPr>
        <w:t xml:space="preserve"> at a significant scale is not expected before 2030, which is too late to avoid the negative </w:t>
      </w:r>
      <w:r w:rsidRPr="009E1413">
        <w:rPr>
          <w:rFonts w:ascii="Cambria" w:eastAsia="Times New Roman" w:hAnsi="Cambria" w:cs="Times New Roman"/>
          <w:sz w:val="24"/>
          <w:szCs w:val="24"/>
        </w:rPr>
        <w:t>effects</w:t>
      </w:r>
      <w:r w:rsidRPr="009E1413">
        <w:rPr>
          <w:rFonts w:ascii="Cambria" w:eastAsia="Times New Roman" w:hAnsi="Cambria" w:cs="Times New Roman"/>
          <w:color w:val="000000"/>
          <w:sz w:val="24"/>
          <w:szCs w:val="24"/>
        </w:rPr>
        <w:t xml:space="preserve"> of climate change. One of its primary criticisms is how the technology is energy-intensive, consuming between 10% and 40% of the energy produced by a power station. The significant amount of energy usage undermines the efficiency gains over the past decades and increases resource consumption. Furthermore, Greenpeace highlights the risks of storing </w:t>
      </w:r>
      <w:r w:rsidRPr="009E1413">
        <w:rPr>
          <w:rFonts w:ascii="Cambria" w:eastAsia="Times New Roman" w:hAnsi="Cambria" w:cs="Times New Roman"/>
          <w:sz w:val="24"/>
          <w:szCs w:val="24"/>
        </w:rPr>
        <w:t>CO</w:t>
      </w:r>
      <w:r w:rsidRPr="009E1413">
        <w:rPr>
          <w:rFonts w:ascii="Cambria" w:eastAsia="Times New Roman" w:hAnsi="Cambria" w:cs="Times New Roman"/>
          <w:sz w:val="24"/>
          <w:szCs w:val="24"/>
          <w:vertAlign w:val="subscript"/>
        </w:rPr>
        <w:t>2</w:t>
      </w:r>
      <w:r w:rsidRPr="009E1413">
        <w:rPr>
          <w:rFonts w:ascii="Cambria" w:eastAsia="Times New Roman" w:hAnsi="Cambria" w:cs="Times New Roman"/>
          <w:color w:val="000000"/>
          <w:sz w:val="24"/>
          <w:szCs w:val="24"/>
        </w:rPr>
        <w:t xml:space="preserve"> underground, noting the safety concerns </w:t>
      </w:r>
      <w:r w:rsidRPr="009E1413">
        <w:rPr>
          <w:rFonts w:ascii="Cambria" w:eastAsia="Times New Roman" w:hAnsi="Cambria" w:cs="Times New Roman"/>
          <w:sz w:val="24"/>
          <w:szCs w:val="24"/>
        </w:rPr>
        <w:t>(Greenpeace, 2018)</w:t>
      </w:r>
      <w:r w:rsidRPr="009E1413">
        <w:rPr>
          <w:rFonts w:ascii="Cambria" w:eastAsia="Times New Roman" w:hAnsi="Cambria" w:cs="Times New Roman"/>
          <w:color w:val="000000"/>
          <w:sz w:val="24"/>
          <w:szCs w:val="24"/>
        </w:rPr>
        <w:t xml:space="preserve">. </w:t>
      </w:r>
    </w:p>
    <w:p w14:paraId="0FBBBE97" w14:textId="77777777" w:rsidR="009E1413" w:rsidRPr="009E1413" w:rsidRDefault="009E1413" w:rsidP="009E1413">
      <w:pPr>
        <w:spacing w:after="0" w:line="276" w:lineRule="auto"/>
        <w:ind w:firstLine="720"/>
        <w:jc w:val="both"/>
        <w:rPr>
          <w:rFonts w:ascii="Cambria" w:eastAsia="Times New Roman" w:hAnsi="Cambria" w:cs="Times New Roman"/>
          <w:color w:val="000000"/>
          <w:sz w:val="24"/>
          <w:szCs w:val="24"/>
        </w:rPr>
      </w:pPr>
      <w:r w:rsidRPr="009E1413">
        <w:rPr>
          <w:rFonts w:ascii="Cambria" w:eastAsia="Times New Roman" w:hAnsi="Cambria" w:cs="Times New Roman"/>
          <w:sz w:val="24"/>
          <w:szCs w:val="24"/>
        </w:rPr>
        <w:t>The financial</w:t>
      </w:r>
      <w:r w:rsidRPr="009E1413">
        <w:rPr>
          <w:rFonts w:ascii="Cambria" w:eastAsia="Times New Roman" w:hAnsi="Cambria" w:cs="Times New Roman"/>
          <w:color w:val="000000"/>
          <w:sz w:val="24"/>
          <w:szCs w:val="24"/>
        </w:rPr>
        <w:t xml:space="preserve"> cost also has been the reason for Greenpeace's disagreement towards </w:t>
      </w:r>
      <w:r w:rsidRPr="009E1413">
        <w:rPr>
          <w:rFonts w:ascii="Cambria" w:eastAsia="Times New Roman" w:hAnsi="Cambria" w:cs="Times New Roman"/>
          <w:sz w:val="24"/>
          <w:szCs w:val="24"/>
        </w:rPr>
        <w:t>CCUS</w:t>
      </w:r>
      <w:r w:rsidRPr="009E1413">
        <w:rPr>
          <w:rFonts w:ascii="Cambria" w:eastAsia="Times New Roman" w:hAnsi="Cambria" w:cs="Times New Roman"/>
          <w:color w:val="000000"/>
          <w:sz w:val="24"/>
          <w:szCs w:val="24"/>
        </w:rPr>
        <w:t xml:space="preserve">. The financial burden of constructing the necessary infrastructure, combined with existing carbon pricing mechanisms, could lead to substantial increases in electricity prices. This economic consideration could deter the investment in this technology, which complicates the implementation. As such, Greenpeace ends up suggesting that financial allocations should be focused </w:t>
      </w:r>
      <w:r w:rsidRPr="009E1413">
        <w:rPr>
          <w:rFonts w:ascii="Cambria" w:eastAsia="Times New Roman" w:hAnsi="Cambria" w:cs="Times New Roman"/>
          <w:sz w:val="24"/>
          <w:szCs w:val="24"/>
        </w:rPr>
        <w:t>on</w:t>
      </w:r>
      <w:r w:rsidRPr="009E1413">
        <w:rPr>
          <w:rFonts w:ascii="Cambria" w:eastAsia="Times New Roman" w:hAnsi="Cambria" w:cs="Times New Roman"/>
          <w:color w:val="000000"/>
          <w:sz w:val="24"/>
          <w:szCs w:val="24"/>
        </w:rPr>
        <w:t xml:space="preserve"> renewable energy solutions, which have proven to be more effective in reducing emissions and providing sustainable energy </w:t>
      </w:r>
      <w:r w:rsidRPr="009E1413">
        <w:rPr>
          <w:rFonts w:ascii="Cambria" w:eastAsia="Times New Roman" w:hAnsi="Cambria" w:cs="Times New Roman"/>
          <w:sz w:val="24"/>
          <w:szCs w:val="24"/>
        </w:rPr>
        <w:t>(Greenpeace, 2018)</w:t>
      </w:r>
      <w:r w:rsidRPr="009E1413">
        <w:rPr>
          <w:rFonts w:ascii="Cambria" w:eastAsia="Times New Roman" w:hAnsi="Cambria" w:cs="Times New Roman"/>
          <w:color w:val="000000"/>
          <w:sz w:val="24"/>
          <w:szCs w:val="24"/>
        </w:rPr>
        <w:t>.</w:t>
      </w:r>
    </w:p>
    <w:p w14:paraId="308B6220" w14:textId="77777777" w:rsidR="009E1413" w:rsidRPr="009E1413" w:rsidRDefault="009E1413" w:rsidP="009E1413">
      <w:pPr>
        <w:spacing w:after="0" w:line="276" w:lineRule="auto"/>
        <w:ind w:firstLine="720"/>
        <w:jc w:val="both"/>
        <w:rPr>
          <w:rFonts w:ascii="Cambria" w:eastAsia="Times New Roman" w:hAnsi="Cambria" w:cs="Times New Roman"/>
          <w:color w:val="000000"/>
          <w:sz w:val="24"/>
          <w:szCs w:val="24"/>
        </w:rPr>
      </w:pPr>
      <w:r w:rsidRPr="009E1413">
        <w:rPr>
          <w:rFonts w:ascii="Cambria" w:eastAsia="Times New Roman" w:hAnsi="Cambria" w:cs="Times New Roman"/>
          <w:color w:val="000000"/>
          <w:sz w:val="24"/>
          <w:szCs w:val="24"/>
        </w:rPr>
        <w:t xml:space="preserve">The Director of Greenpeace, Rex </w:t>
      </w:r>
      <w:proofErr w:type="spellStart"/>
      <w:r w:rsidRPr="009E1413">
        <w:rPr>
          <w:rFonts w:ascii="Cambria" w:eastAsia="Times New Roman" w:hAnsi="Cambria" w:cs="Times New Roman"/>
          <w:color w:val="000000"/>
          <w:sz w:val="24"/>
          <w:szCs w:val="24"/>
        </w:rPr>
        <w:t>Weyler</w:t>
      </w:r>
      <w:proofErr w:type="spellEnd"/>
      <w:r w:rsidRPr="009E1413">
        <w:rPr>
          <w:rFonts w:ascii="Cambria" w:eastAsia="Times New Roman" w:hAnsi="Cambria" w:cs="Times New Roman"/>
          <w:color w:val="000000"/>
          <w:sz w:val="24"/>
          <w:szCs w:val="24"/>
        </w:rPr>
        <w:t xml:space="preserve"> has stated in the 2022 report that there are 26 commercial carbon capture facilities globally </w:t>
      </w:r>
      <w:r w:rsidRPr="009E1413">
        <w:rPr>
          <w:rFonts w:ascii="Cambria" w:eastAsia="Times New Roman" w:hAnsi="Cambria" w:cs="Times New Roman"/>
          <w:sz w:val="24"/>
          <w:szCs w:val="24"/>
        </w:rPr>
        <w:t>that</w:t>
      </w:r>
      <w:r w:rsidRPr="009E1413">
        <w:rPr>
          <w:rFonts w:ascii="Cambria" w:eastAsia="Times New Roman" w:hAnsi="Cambria" w:cs="Times New Roman"/>
          <w:color w:val="000000"/>
          <w:sz w:val="24"/>
          <w:szCs w:val="24"/>
        </w:rPr>
        <w:t xml:space="preserve"> capture 40 million </w:t>
      </w:r>
      <w:proofErr w:type="spellStart"/>
      <w:r w:rsidRPr="009E1413">
        <w:rPr>
          <w:rFonts w:ascii="Cambria" w:eastAsia="Times New Roman" w:hAnsi="Cambria" w:cs="Times New Roman"/>
          <w:color w:val="000000"/>
          <w:sz w:val="24"/>
          <w:szCs w:val="24"/>
        </w:rPr>
        <w:t>tonnes</w:t>
      </w:r>
      <w:proofErr w:type="spellEnd"/>
      <w:r w:rsidRPr="009E1413">
        <w:rPr>
          <w:rFonts w:ascii="Cambria" w:eastAsia="Times New Roman" w:hAnsi="Cambria" w:cs="Times New Roman"/>
          <w:color w:val="000000"/>
          <w:sz w:val="24"/>
          <w:szCs w:val="24"/>
        </w:rPr>
        <w:t xml:space="preserve"> of </w:t>
      </w:r>
      <w:r w:rsidRPr="009E1413">
        <w:rPr>
          <w:rFonts w:ascii="Cambria" w:eastAsia="Times New Roman" w:hAnsi="Cambria" w:cs="Times New Roman"/>
          <w:sz w:val="24"/>
          <w:szCs w:val="24"/>
        </w:rPr>
        <w:t>CO</w:t>
      </w:r>
      <w:r w:rsidRPr="009E1413">
        <w:rPr>
          <w:rFonts w:ascii="Cambria" w:eastAsia="Times New Roman" w:hAnsi="Cambria" w:cs="Times New Roman"/>
          <w:sz w:val="24"/>
          <w:szCs w:val="24"/>
          <w:vertAlign w:val="subscript"/>
        </w:rPr>
        <w:t>2</w:t>
      </w:r>
      <w:r w:rsidRPr="009E1413">
        <w:rPr>
          <w:rFonts w:ascii="Cambria" w:eastAsia="Times New Roman" w:hAnsi="Cambria" w:cs="Times New Roman"/>
          <w:color w:val="000000"/>
          <w:sz w:val="24"/>
          <w:szCs w:val="24"/>
        </w:rPr>
        <w:t xml:space="preserve"> annually, which represents only 0.1% of the world's total emissions of 36.4 billion </w:t>
      </w:r>
      <w:proofErr w:type="spellStart"/>
      <w:r w:rsidRPr="009E1413">
        <w:rPr>
          <w:rFonts w:ascii="Cambria" w:eastAsia="Times New Roman" w:hAnsi="Cambria" w:cs="Times New Roman"/>
          <w:color w:val="000000"/>
          <w:sz w:val="24"/>
          <w:szCs w:val="24"/>
        </w:rPr>
        <w:t>tonnes</w:t>
      </w:r>
      <w:proofErr w:type="spellEnd"/>
      <w:r w:rsidRPr="009E1413">
        <w:rPr>
          <w:rFonts w:ascii="Cambria" w:eastAsia="Times New Roman" w:hAnsi="Cambria" w:cs="Times New Roman"/>
          <w:color w:val="000000"/>
          <w:sz w:val="24"/>
          <w:szCs w:val="24"/>
        </w:rPr>
        <w:t xml:space="preserve"> per year. The report </w:t>
      </w:r>
      <w:r w:rsidRPr="009E1413">
        <w:rPr>
          <w:rFonts w:ascii="Cambria" w:eastAsia="Times New Roman" w:hAnsi="Cambria" w:cs="Times New Roman"/>
          <w:sz w:val="24"/>
          <w:szCs w:val="24"/>
        </w:rPr>
        <w:t xml:space="preserve">mainly </w:t>
      </w:r>
      <w:r w:rsidRPr="009E1413">
        <w:rPr>
          <w:rFonts w:ascii="Cambria" w:eastAsia="Times New Roman" w:hAnsi="Cambria" w:cs="Times New Roman"/>
          <w:color w:val="000000"/>
          <w:sz w:val="24"/>
          <w:szCs w:val="24"/>
        </w:rPr>
        <w:t xml:space="preserve">discusses several oil companies as it points out the </w:t>
      </w:r>
      <w:r w:rsidRPr="009E1413">
        <w:rPr>
          <w:rFonts w:ascii="Cambria" w:eastAsia="Times New Roman" w:hAnsi="Cambria" w:cs="Times New Roman"/>
          <w:color w:val="000000"/>
          <w:sz w:val="24"/>
          <w:szCs w:val="24"/>
        </w:rPr>
        <w:lastRenderedPageBreak/>
        <w:t xml:space="preserve">continuation of oil production while receiving public subsidies. It argues that the industry has manipulated the concept of sustainability to create an illusion of reducing emissions while actually increasing them through more oil recovery techniques that </w:t>
      </w:r>
      <w:r w:rsidRPr="009E1413">
        <w:rPr>
          <w:rFonts w:ascii="Cambria" w:eastAsia="Times New Roman" w:hAnsi="Cambria" w:cs="Times New Roman"/>
          <w:sz w:val="24"/>
          <w:szCs w:val="24"/>
        </w:rPr>
        <w:t>utilize</w:t>
      </w:r>
      <w:r w:rsidRPr="009E1413">
        <w:rPr>
          <w:rFonts w:ascii="Cambria" w:eastAsia="Times New Roman" w:hAnsi="Cambria" w:cs="Times New Roman"/>
          <w:color w:val="000000"/>
          <w:sz w:val="24"/>
          <w:szCs w:val="24"/>
        </w:rPr>
        <w:t xml:space="preserve"> carbon capture technology. The failure of one of the carbon capture projects in Australia is being spotlighted in the report where it captures only a fraction of its emissions target </w:t>
      </w:r>
      <w:r w:rsidRPr="009E1413">
        <w:rPr>
          <w:rFonts w:ascii="Cambria" w:eastAsia="Times New Roman" w:hAnsi="Cambria" w:cs="Times New Roman"/>
          <w:sz w:val="24"/>
          <w:szCs w:val="24"/>
        </w:rPr>
        <w:t>(</w:t>
      </w:r>
      <w:proofErr w:type="spellStart"/>
      <w:r w:rsidRPr="009E1413">
        <w:rPr>
          <w:rFonts w:ascii="Cambria" w:eastAsia="Times New Roman" w:hAnsi="Cambria" w:cs="Times New Roman"/>
          <w:sz w:val="24"/>
          <w:szCs w:val="24"/>
        </w:rPr>
        <w:t>Weyler</w:t>
      </w:r>
      <w:proofErr w:type="spellEnd"/>
      <w:r w:rsidRPr="009E1413">
        <w:rPr>
          <w:rFonts w:ascii="Cambria" w:eastAsia="Times New Roman" w:hAnsi="Cambria" w:cs="Times New Roman"/>
          <w:sz w:val="24"/>
          <w:szCs w:val="24"/>
        </w:rPr>
        <w:t>, 2022)</w:t>
      </w:r>
      <w:r w:rsidRPr="009E1413">
        <w:rPr>
          <w:rFonts w:ascii="Cambria" w:eastAsia="Times New Roman" w:hAnsi="Cambria" w:cs="Times New Roman"/>
          <w:color w:val="000000"/>
          <w:sz w:val="24"/>
          <w:szCs w:val="24"/>
        </w:rPr>
        <w:t>.</w:t>
      </w:r>
    </w:p>
    <w:p w14:paraId="6E403319" w14:textId="77777777" w:rsidR="009E1413" w:rsidRPr="009E1413" w:rsidRDefault="009E1413" w:rsidP="009E1413">
      <w:pPr>
        <w:spacing w:after="0" w:line="276" w:lineRule="auto"/>
        <w:ind w:firstLine="720"/>
        <w:jc w:val="both"/>
        <w:rPr>
          <w:rFonts w:ascii="Cambria" w:eastAsia="Times New Roman" w:hAnsi="Cambria" w:cs="Times New Roman"/>
          <w:sz w:val="24"/>
          <w:szCs w:val="24"/>
        </w:rPr>
      </w:pPr>
      <w:r w:rsidRPr="009E1413">
        <w:rPr>
          <w:rFonts w:ascii="Cambria" w:eastAsia="Times New Roman" w:hAnsi="Cambria" w:cs="Times New Roman"/>
          <w:color w:val="000000"/>
          <w:sz w:val="24"/>
          <w:szCs w:val="24"/>
        </w:rPr>
        <w:t xml:space="preserve">The Indonesian branch of Greenpeace has also </w:t>
      </w:r>
      <w:r w:rsidRPr="009E1413">
        <w:rPr>
          <w:rFonts w:ascii="Cambria" w:eastAsia="Times New Roman" w:hAnsi="Cambria" w:cs="Times New Roman"/>
          <w:sz w:val="24"/>
          <w:szCs w:val="24"/>
        </w:rPr>
        <w:t>criticized</w:t>
      </w:r>
      <w:r w:rsidRPr="009E1413">
        <w:rPr>
          <w:rFonts w:ascii="Cambria" w:eastAsia="Times New Roman" w:hAnsi="Cambria" w:cs="Times New Roman"/>
          <w:color w:val="000000"/>
          <w:sz w:val="24"/>
          <w:szCs w:val="24"/>
        </w:rPr>
        <w:t xml:space="preserve"> the planned initiative of </w:t>
      </w:r>
      <w:r w:rsidRPr="009E1413">
        <w:rPr>
          <w:rFonts w:ascii="Cambria" w:eastAsia="Times New Roman" w:hAnsi="Cambria" w:cs="Times New Roman"/>
          <w:sz w:val="24"/>
          <w:szCs w:val="24"/>
        </w:rPr>
        <w:t>CCUS technologies</w:t>
      </w:r>
      <w:r w:rsidRPr="009E1413">
        <w:rPr>
          <w:rFonts w:ascii="Cambria" w:eastAsia="Times New Roman" w:hAnsi="Cambria" w:cs="Times New Roman"/>
          <w:color w:val="000000"/>
          <w:sz w:val="24"/>
          <w:szCs w:val="24"/>
        </w:rPr>
        <w:t xml:space="preserve"> to be developed. This initiative was mentioned during the Indonesian presidential election </w:t>
      </w:r>
      <w:r w:rsidRPr="009E1413">
        <w:rPr>
          <w:rFonts w:ascii="Cambria" w:eastAsia="Times New Roman" w:hAnsi="Cambria" w:cs="Times New Roman"/>
          <w:sz w:val="24"/>
          <w:szCs w:val="24"/>
        </w:rPr>
        <w:t xml:space="preserve">and </w:t>
      </w:r>
      <w:r w:rsidRPr="009E1413">
        <w:rPr>
          <w:rFonts w:ascii="Cambria" w:eastAsia="Times New Roman" w:hAnsi="Cambria" w:cs="Times New Roman"/>
          <w:color w:val="000000"/>
          <w:sz w:val="24"/>
          <w:szCs w:val="24"/>
        </w:rPr>
        <w:t xml:space="preserve">one of the Vice-Presidential candidates namely Gibran </w:t>
      </w:r>
      <w:proofErr w:type="spellStart"/>
      <w:r w:rsidRPr="009E1413">
        <w:rPr>
          <w:rFonts w:ascii="Cambria" w:eastAsia="Times New Roman" w:hAnsi="Cambria" w:cs="Times New Roman"/>
          <w:color w:val="000000"/>
          <w:sz w:val="24"/>
          <w:szCs w:val="24"/>
        </w:rPr>
        <w:t>Rakabuming</w:t>
      </w:r>
      <w:proofErr w:type="spellEnd"/>
      <w:r w:rsidRPr="009E1413">
        <w:rPr>
          <w:rFonts w:ascii="Cambria" w:eastAsia="Times New Roman" w:hAnsi="Cambria" w:cs="Times New Roman"/>
          <w:color w:val="000000"/>
          <w:sz w:val="24"/>
          <w:szCs w:val="24"/>
        </w:rPr>
        <w:t xml:space="preserve"> expressed the opportunity of </w:t>
      </w:r>
      <w:r w:rsidRPr="009E1413">
        <w:rPr>
          <w:rFonts w:ascii="Cambria" w:eastAsia="Times New Roman" w:hAnsi="Cambria" w:cs="Times New Roman"/>
          <w:sz w:val="24"/>
          <w:szCs w:val="24"/>
        </w:rPr>
        <w:t>CCUS</w:t>
      </w:r>
      <w:r w:rsidRPr="009E1413">
        <w:rPr>
          <w:rFonts w:ascii="Cambria" w:eastAsia="Times New Roman" w:hAnsi="Cambria" w:cs="Times New Roman"/>
          <w:color w:val="000000"/>
          <w:sz w:val="24"/>
          <w:szCs w:val="24"/>
        </w:rPr>
        <w:t xml:space="preserve"> </w:t>
      </w:r>
      <w:r w:rsidRPr="009E1413">
        <w:rPr>
          <w:rFonts w:ascii="Cambria" w:eastAsia="Times New Roman" w:hAnsi="Cambria" w:cs="Times New Roman"/>
          <w:sz w:val="24"/>
          <w:szCs w:val="24"/>
        </w:rPr>
        <w:t xml:space="preserve">technologies </w:t>
      </w:r>
      <w:r w:rsidRPr="009E1413">
        <w:rPr>
          <w:rFonts w:ascii="Cambria" w:eastAsia="Times New Roman" w:hAnsi="Cambria" w:cs="Times New Roman"/>
          <w:color w:val="000000"/>
          <w:sz w:val="24"/>
          <w:szCs w:val="24"/>
        </w:rPr>
        <w:t xml:space="preserve">within Indonesia. Iqbal </w:t>
      </w:r>
      <w:proofErr w:type="spellStart"/>
      <w:r w:rsidRPr="009E1413">
        <w:rPr>
          <w:rFonts w:ascii="Cambria" w:eastAsia="Times New Roman" w:hAnsi="Cambria" w:cs="Times New Roman"/>
          <w:color w:val="000000"/>
          <w:sz w:val="24"/>
          <w:szCs w:val="24"/>
        </w:rPr>
        <w:t>Damanik</w:t>
      </w:r>
      <w:proofErr w:type="spellEnd"/>
      <w:r w:rsidRPr="009E1413">
        <w:rPr>
          <w:rFonts w:ascii="Cambria" w:eastAsia="Times New Roman" w:hAnsi="Cambria" w:cs="Times New Roman"/>
          <w:color w:val="000000"/>
          <w:sz w:val="24"/>
          <w:szCs w:val="24"/>
        </w:rPr>
        <w:t xml:space="preserve">, a campaigner of Greenpeace Indonesia argues that </w:t>
      </w:r>
      <w:r w:rsidRPr="009E1413">
        <w:rPr>
          <w:rFonts w:ascii="Cambria" w:eastAsia="Times New Roman" w:hAnsi="Cambria" w:cs="Times New Roman"/>
          <w:sz w:val="24"/>
          <w:szCs w:val="24"/>
        </w:rPr>
        <w:t>CCUS technologies</w:t>
      </w:r>
      <w:r w:rsidRPr="009E1413">
        <w:rPr>
          <w:rFonts w:ascii="Cambria" w:eastAsia="Times New Roman" w:hAnsi="Cambria" w:cs="Times New Roman"/>
          <w:color w:val="000000"/>
          <w:sz w:val="24"/>
          <w:szCs w:val="24"/>
        </w:rPr>
        <w:t xml:space="preserve"> are not suitable for Indonesia and suggests a more plantation of forests and peatlands provision to capture carbon </w:t>
      </w:r>
      <w:r w:rsidRPr="009E1413">
        <w:rPr>
          <w:rFonts w:ascii="Cambria" w:eastAsia="Times New Roman" w:hAnsi="Cambria" w:cs="Times New Roman"/>
          <w:sz w:val="24"/>
          <w:szCs w:val="24"/>
        </w:rPr>
        <w:t>(Far, 2023)</w:t>
      </w:r>
      <w:r w:rsidRPr="009E1413">
        <w:rPr>
          <w:rFonts w:ascii="Cambria" w:eastAsia="Times New Roman" w:hAnsi="Cambria" w:cs="Times New Roman"/>
          <w:color w:val="000000"/>
          <w:sz w:val="24"/>
          <w:szCs w:val="24"/>
        </w:rPr>
        <w:t>.</w:t>
      </w:r>
      <w:r w:rsidRPr="009E1413">
        <w:rPr>
          <w:rFonts w:ascii="Cambria" w:eastAsia="Times New Roman" w:hAnsi="Cambria" w:cs="Times New Roman"/>
          <w:sz w:val="24"/>
          <w:szCs w:val="24"/>
        </w:rPr>
        <w:t xml:space="preserve"> </w:t>
      </w:r>
      <w:r w:rsidRPr="009E1413">
        <w:rPr>
          <w:rFonts w:ascii="Cambria" w:eastAsia="Times New Roman" w:hAnsi="Cambria" w:cs="Times New Roman"/>
          <w:color w:val="000000"/>
          <w:sz w:val="24"/>
          <w:szCs w:val="24"/>
        </w:rPr>
        <w:t xml:space="preserve">Many Indonesian news narratives highlight CCUS weaknesses, particularly from CNN Indonesia. The news highlighted Greenpeace Indonesia's stance on the ineffectiveness of implementing </w:t>
      </w:r>
      <w:r w:rsidRPr="009E1413">
        <w:rPr>
          <w:rFonts w:ascii="Cambria" w:eastAsia="Times New Roman" w:hAnsi="Cambria" w:cs="Times New Roman"/>
          <w:sz w:val="24"/>
          <w:szCs w:val="24"/>
        </w:rPr>
        <w:t>CCUS technologies</w:t>
      </w:r>
      <w:r w:rsidRPr="009E1413">
        <w:rPr>
          <w:rFonts w:ascii="Cambria" w:eastAsia="Times New Roman" w:hAnsi="Cambria" w:cs="Times New Roman"/>
          <w:color w:val="000000"/>
          <w:sz w:val="24"/>
          <w:szCs w:val="24"/>
        </w:rPr>
        <w:t xml:space="preserve"> in mitigating climate change in Indonesia. CNN Indonesia highlights Iqbal </w:t>
      </w:r>
      <w:proofErr w:type="spellStart"/>
      <w:r w:rsidRPr="009E1413">
        <w:rPr>
          <w:rFonts w:ascii="Cambria" w:eastAsia="Times New Roman" w:hAnsi="Cambria" w:cs="Times New Roman"/>
          <w:color w:val="000000"/>
          <w:sz w:val="24"/>
          <w:szCs w:val="24"/>
        </w:rPr>
        <w:t>Damanik's</w:t>
      </w:r>
      <w:proofErr w:type="spellEnd"/>
      <w:r w:rsidRPr="009E1413">
        <w:rPr>
          <w:rFonts w:ascii="Cambria" w:eastAsia="Times New Roman" w:hAnsi="Cambria" w:cs="Times New Roman"/>
          <w:color w:val="000000"/>
          <w:sz w:val="24"/>
          <w:szCs w:val="24"/>
        </w:rPr>
        <w:t xml:space="preserve"> view towards the development and concludes how it shows </w:t>
      </w:r>
      <w:r w:rsidRPr="009E1413">
        <w:rPr>
          <w:rFonts w:ascii="Cambria" w:eastAsia="Times New Roman" w:hAnsi="Cambria" w:cs="Times New Roman"/>
          <w:sz w:val="24"/>
          <w:szCs w:val="24"/>
        </w:rPr>
        <w:t xml:space="preserve">the </w:t>
      </w:r>
      <w:r w:rsidRPr="009E1413">
        <w:rPr>
          <w:rFonts w:ascii="Cambria" w:eastAsia="Times New Roman" w:hAnsi="Cambria" w:cs="Times New Roman"/>
          <w:color w:val="000000"/>
          <w:sz w:val="24"/>
          <w:szCs w:val="24"/>
        </w:rPr>
        <w:t xml:space="preserve">potential dangers of transporting gases, including the risks of leaks or explosions (Far, 2023). The exposure of CCUS based on the presidential debate was also shown in other news sources such as CNBC Indonesia, </w:t>
      </w:r>
      <w:proofErr w:type="spellStart"/>
      <w:r w:rsidRPr="009E1413">
        <w:rPr>
          <w:rFonts w:ascii="Cambria" w:eastAsia="Times New Roman" w:hAnsi="Cambria" w:cs="Times New Roman"/>
          <w:color w:val="000000"/>
          <w:sz w:val="24"/>
          <w:szCs w:val="24"/>
        </w:rPr>
        <w:t>Kompas</w:t>
      </w:r>
      <w:proofErr w:type="spellEnd"/>
      <w:r w:rsidRPr="009E1413">
        <w:rPr>
          <w:rFonts w:ascii="Cambria" w:eastAsia="Times New Roman" w:hAnsi="Cambria" w:cs="Times New Roman"/>
          <w:color w:val="000000"/>
          <w:sz w:val="24"/>
          <w:szCs w:val="24"/>
        </w:rPr>
        <w:t>, etc.</w:t>
      </w:r>
    </w:p>
    <w:p w14:paraId="2FF53F3E" w14:textId="77777777" w:rsidR="009E1413" w:rsidRPr="009E1413" w:rsidRDefault="009E1413" w:rsidP="009E1413">
      <w:pPr>
        <w:spacing w:after="0" w:line="276" w:lineRule="auto"/>
        <w:ind w:firstLine="720"/>
        <w:jc w:val="both"/>
        <w:rPr>
          <w:rFonts w:ascii="Cambria" w:eastAsia="Times New Roman" w:hAnsi="Cambria" w:cs="Times New Roman"/>
          <w:sz w:val="24"/>
          <w:szCs w:val="24"/>
        </w:rPr>
      </w:pPr>
      <w:r w:rsidRPr="009E1413">
        <w:rPr>
          <w:rFonts w:ascii="Cambria" w:eastAsia="Times New Roman" w:hAnsi="Cambria" w:cs="Times New Roman"/>
          <w:sz w:val="24"/>
          <w:szCs w:val="24"/>
        </w:rPr>
        <w:t>To conclude, critics of CCUS technologies, including major environmental organizations and media, argue that these systems are costly, risky, and largely ineffective in addressing climate change. They highlight that CCUS technologies allow fossil fuel industries to continue operating while claiming to be sustainable while contributing minimally to global carbon reduction. Concerns focus on scalability, energy intensity, risks of CO</w:t>
      </w:r>
      <w:r w:rsidRPr="009E1413">
        <w:rPr>
          <w:rFonts w:ascii="Cambria" w:eastAsia="Times New Roman" w:hAnsi="Cambria" w:cs="Times New Roman"/>
          <w:sz w:val="24"/>
          <w:szCs w:val="24"/>
          <w:vertAlign w:val="subscript"/>
        </w:rPr>
        <w:t>2</w:t>
      </w:r>
      <w:r w:rsidRPr="009E1413">
        <w:rPr>
          <w:rFonts w:ascii="Cambria" w:eastAsia="Times New Roman" w:hAnsi="Cambria" w:cs="Times New Roman"/>
          <w:sz w:val="24"/>
          <w:szCs w:val="24"/>
        </w:rPr>
        <w:t xml:space="preserve"> leakage, and land-use conflicts, alongside the financial burden that could hinder investment in renewable energy. These narratives underscore the belief that prioritizing renewables offers a more direct and effective path to mitigating climate impacts.</w:t>
      </w:r>
    </w:p>
    <w:p w14:paraId="6E87FC6C" w14:textId="77777777" w:rsidR="009E1413" w:rsidRPr="009E1413" w:rsidRDefault="009E1413" w:rsidP="009E1413">
      <w:pPr>
        <w:spacing w:after="0" w:line="276" w:lineRule="auto"/>
        <w:jc w:val="both"/>
        <w:rPr>
          <w:rFonts w:ascii="Cambria" w:eastAsia="Times New Roman" w:hAnsi="Cambria" w:cs="Times New Roman"/>
          <w:sz w:val="24"/>
          <w:szCs w:val="24"/>
        </w:rPr>
      </w:pPr>
    </w:p>
    <w:p w14:paraId="71EB9F56" w14:textId="77777777" w:rsidR="009E1413" w:rsidRPr="009E1413" w:rsidRDefault="009E1413" w:rsidP="009E1413">
      <w:pPr>
        <w:pStyle w:val="Heading1"/>
        <w:spacing w:before="0" w:line="276" w:lineRule="auto"/>
        <w:rPr>
          <w:rFonts w:ascii="Cambria" w:eastAsia="Times New Roman" w:hAnsi="Cambria" w:cs="Times New Roman"/>
          <w:b w:val="0"/>
          <w:sz w:val="24"/>
          <w:szCs w:val="24"/>
        </w:rPr>
      </w:pPr>
      <w:bookmarkStart w:id="2" w:name="_heading=h.j3vpjlnfmrgx" w:colFirst="0" w:colLast="0"/>
      <w:bookmarkEnd w:id="2"/>
      <w:r w:rsidRPr="009E1413">
        <w:rPr>
          <w:rFonts w:ascii="Cambria" w:eastAsia="Times New Roman" w:hAnsi="Cambria" w:cs="Times New Roman"/>
          <w:sz w:val="24"/>
          <w:szCs w:val="24"/>
        </w:rPr>
        <w:t>Development, Research Efforts, and Milestones of CCUS Technologies</w:t>
      </w:r>
    </w:p>
    <w:p w14:paraId="774C99DA" w14:textId="77777777" w:rsidR="009E1413" w:rsidRPr="009E1413" w:rsidRDefault="009E1413" w:rsidP="009E1413">
      <w:pPr>
        <w:spacing w:after="0" w:line="276" w:lineRule="auto"/>
        <w:ind w:firstLine="720"/>
        <w:jc w:val="both"/>
        <w:rPr>
          <w:rFonts w:ascii="Cambria" w:eastAsia="Times New Roman" w:hAnsi="Cambria" w:cs="Times New Roman"/>
          <w:sz w:val="24"/>
          <w:szCs w:val="24"/>
        </w:rPr>
      </w:pPr>
      <w:r w:rsidRPr="009E1413">
        <w:rPr>
          <w:rFonts w:ascii="Cambria" w:eastAsia="Times New Roman" w:hAnsi="Cambria" w:cs="Times New Roman"/>
          <w:sz w:val="24"/>
          <w:szCs w:val="24"/>
        </w:rPr>
        <w:t xml:space="preserve">The fact that CCUS technologies are considerably one of the solutions in eradicating greenhouse gases, this innovation brings even more benefits than dangerous environmental harm as claimed by several environmental groups. Those claims are being debunked by RPS (an environmental consultancy firm) which highlights that CCUS is a technology that has been successfully implemented since the early 1970s with over 200 million </w:t>
      </w:r>
      <w:proofErr w:type="spellStart"/>
      <w:r w:rsidRPr="009E1413">
        <w:rPr>
          <w:rFonts w:ascii="Cambria" w:eastAsia="Times New Roman" w:hAnsi="Cambria" w:cs="Times New Roman"/>
          <w:sz w:val="24"/>
          <w:szCs w:val="24"/>
        </w:rPr>
        <w:t>tonnes</w:t>
      </w:r>
      <w:proofErr w:type="spellEnd"/>
      <w:r w:rsidRPr="009E1413">
        <w:rPr>
          <w:rFonts w:ascii="Cambria" w:eastAsia="Times New Roman" w:hAnsi="Cambria" w:cs="Times New Roman"/>
          <w:sz w:val="24"/>
          <w:szCs w:val="24"/>
        </w:rPr>
        <w:t xml:space="preserve"> of CO</w:t>
      </w:r>
      <w:r w:rsidRPr="009E1413">
        <w:rPr>
          <w:rFonts w:ascii="Cambria" w:eastAsia="Times New Roman" w:hAnsi="Cambria" w:cs="Times New Roman"/>
          <w:sz w:val="24"/>
          <w:szCs w:val="24"/>
          <w:vertAlign w:val="subscript"/>
        </w:rPr>
        <w:t>2</w:t>
      </w:r>
      <w:r w:rsidRPr="009E1413">
        <w:rPr>
          <w:rFonts w:ascii="Cambria" w:eastAsia="Times New Roman" w:hAnsi="Cambria" w:cs="Times New Roman"/>
          <w:sz w:val="24"/>
          <w:szCs w:val="24"/>
        </w:rPr>
        <w:t xml:space="preserve"> captured and stored globally. Despite the Gorgon challenges, the project has still managed to sequester over 6 million </w:t>
      </w:r>
      <w:proofErr w:type="spellStart"/>
      <w:r w:rsidRPr="009E1413">
        <w:rPr>
          <w:rFonts w:ascii="Cambria" w:eastAsia="Times New Roman" w:hAnsi="Cambria" w:cs="Times New Roman"/>
          <w:sz w:val="24"/>
          <w:szCs w:val="24"/>
        </w:rPr>
        <w:t>tonnes</w:t>
      </w:r>
      <w:proofErr w:type="spellEnd"/>
      <w:r w:rsidRPr="009E1413">
        <w:rPr>
          <w:rFonts w:ascii="Cambria" w:eastAsia="Times New Roman" w:hAnsi="Cambria" w:cs="Times New Roman"/>
          <w:sz w:val="24"/>
          <w:szCs w:val="24"/>
        </w:rPr>
        <w:t xml:space="preserve"> of CO</w:t>
      </w:r>
      <w:r w:rsidRPr="009E1413">
        <w:rPr>
          <w:rFonts w:ascii="Cambria" w:eastAsia="Times New Roman" w:hAnsi="Cambria" w:cs="Times New Roman"/>
          <w:sz w:val="24"/>
          <w:szCs w:val="24"/>
          <w:vertAlign w:val="subscript"/>
        </w:rPr>
        <w:t>2</w:t>
      </w:r>
      <w:r w:rsidRPr="009E1413">
        <w:rPr>
          <w:rFonts w:ascii="Cambria" w:eastAsia="Times New Roman" w:hAnsi="Cambria" w:cs="Times New Roman"/>
          <w:sz w:val="24"/>
          <w:szCs w:val="24"/>
        </w:rPr>
        <w:t xml:space="preserve"> since its inception. CCUS technologies should be viewed as a complementary strategy alongside renewable energy investments, particularly in industries where alternative carbon reduction methods are limited. RPS noted that there should be a continuation of carbon capture projects worldwide as it is worth a try. The myths of CCUS are the ones that need to be </w:t>
      </w:r>
      <w:r w:rsidRPr="009E1413">
        <w:rPr>
          <w:rFonts w:ascii="Cambria" w:eastAsia="Times New Roman" w:hAnsi="Cambria" w:cs="Times New Roman"/>
          <w:sz w:val="24"/>
          <w:szCs w:val="24"/>
        </w:rPr>
        <w:lastRenderedPageBreak/>
        <w:t>countered through measured communication as well as an education strategy (</w:t>
      </w:r>
      <w:proofErr w:type="spellStart"/>
      <w:r w:rsidRPr="009E1413">
        <w:rPr>
          <w:rFonts w:ascii="Cambria" w:eastAsia="Times New Roman" w:hAnsi="Cambria" w:cs="Times New Roman"/>
          <w:sz w:val="24"/>
          <w:szCs w:val="24"/>
        </w:rPr>
        <w:t>Kirchin</w:t>
      </w:r>
      <w:proofErr w:type="spellEnd"/>
      <w:r w:rsidRPr="009E1413">
        <w:rPr>
          <w:rFonts w:ascii="Cambria" w:eastAsia="Times New Roman" w:hAnsi="Cambria" w:cs="Times New Roman"/>
          <w:sz w:val="24"/>
          <w:szCs w:val="24"/>
        </w:rPr>
        <w:t xml:space="preserve"> &amp; Petrie, 2022). </w:t>
      </w:r>
    </w:p>
    <w:p w14:paraId="50B74AE3" w14:textId="77777777" w:rsidR="009E1413" w:rsidRPr="009E1413" w:rsidRDefault="009E1413" w:rsidP="009E1413">
      <w:pPr>
        <w:spacing w:after="0" w:line="276" w:lineRule="auto"/>
        <w:jc w:val="both"/>
        <w:rPr>
          <w:rFonts w:ascii="Cambria" w:eastAsia="Times New Roman" w:hAnsi="Cambria" w:cs="Times New Roman"/>
          <w:sz w:val="24"/>
          <w:szCs w:val="24"/>
        </w:rPr>
      </w:pPr>
      <w:r w:rsidRPr="009E1413">
        <w:rPr>
          <w:rFonts w:ascii="Cambria" w:eastAsia="Times New Roman" w:hAnsi="Cambria" w:cs="Times New Roman"/>
          <w:sz w:val="24"/>
          <w:szCs w:val="24"/>
        </w:rPr>
        <w:tab/>
      </w:r>
    </w:p>
    <w:p w14:paraId="22C0C8B3" w14:textId="77777777" w:rsidR="009E1413" w:rsidRPr="009E1413" w:rsidRDefault="009E1413" w:rsidP="009E1413">
      <w:pPr>
        <w:spacing w:after="0" w:line="276" w:lineRule="auto"/>
        <w:jc w:val="center"/>
        <w:rPr>
          <w:rFonts w:ascii="Cambria" w:eastAsia="Times New Roman" w:hAnsi="Cambria" w:cs="Times New Roman"/>
          <w:sz w:val="24"/>
          <w:szCs w:val="24"/>
        </w:rPr>
      </w:pPr>
      <w:r w:rsidRPr="009E1413">
        <w:rPr>
          <w:rFonts w:ascii="Cambria" w:eastAsia="Times New Roman" w:hAnsi="Cambria" w:cs="Times New Roman"/>
          <w:b/>
          <w:sz w:val="20"/>
          <w:szCs w:val="20"/>
        </w:rPr>
        <w:t>Figure 2. Scheme of power generation and industrial sites with CCUS integration</w:t>
      </w:r>
    </w:p>
    <w:p w14:paraId="58E03386" w14:textId="77777777" w:rsidR="009E1413" w:rsidRPr="009E1413" w:rsidRDefault="009E1413" w:rsidP="009E1413">
      <w:pPr>
        <w:spacing w:after="0" w:line="276" w:lineRule="auto"/>
        <w:jc w:val="center"/>
        <w:rPr>
          <w:rFonts w:ascii="Cambria" w:eastAsia="Times New Roman" w:hAnsi="Cambria" w:cs="Times New Roman"/>
        </w:rPr>
      </w:pPr>
      <w:r w:rsidRPr="009E1413">
        <w:rPr>
          <w:rFonts w:ascii="Cambria" w:eastAsia="Times New Roman" w:hAnsi="Cambria" w:cs="Times New Roman"/>
          <w:noProof/>
        </w:rPr>
        <w:drawing>
          <wp:inline distT="0" distB="0" distL="0" distR="0" wp14:anchorId="639870B7" wp14:editId="446141B8">
            <wp:extent cx="4212546" cy="2535095"/>
            <wp:effectExtent l="0" t="0" r="0" b="0"/>
            <wp:docPr id="2087912130"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9"/>
                    <a:srcRect/>
                    <a:stretch>
                      <a:fillRect/>
                    </a:stretch>
                  </pic:blipFill>
                  <pic:spPr>
                    <a:xfrm>
                      <a:off x="0" y="0"/>
                      <a:ext cx="4340245" cy="2611944"/>
                    </a:xfrm>
                    <a:prstGeom prst="rect">
                      <a:avLst/>
                    </a:prstGeom>
                    <a:ln/>
                  </pic:spPr>
                </pic:pic>
              </a:graphicData>
            </a:graphic>
          </wp:inline>
        </w:drawing>
      </w:r>
    </w:p>
    <w:p w14:paraId="2C2573DF" w14:textId="77777777" w:rsidR="009E1413" w:rsidRPr="009E1413" w:rsidRDefault="009E1413" w:rsidP="009E1413">
      <w:pPr>
        <w:spacing w:after="0" w:line="276" w:lineRule="auto"/>
        <w:jc w:val="center"/>
        <w:rPr>
          <w:rFonts w:ascii="Cambria" w:eastAsia="Times New Roman" w:hAnsi="Cambria" w:cs="Times New Roman"/>
          <w:sz w:val="20"/>
          <w:szCs w:val="20"/>
        </w:rPr>
      </w:pPr>
      <w:r w:rsidRPr="009E1413">
        <w:rPr>
          <w:rFonts w:ascii="Cambria" w:eastAsia="Times New Roman" w:hAnsi="Cambria" w:cs="Times New Roman"/>
          <w:sz w:val="20"/>
          <w:szCs w:val="20"/>
        </w:rPr>
        <w:t>Source: Rocky Mountain Coal Mining Institute (2012)</w:t>
      </w:r>
    </w:p>
    <w:p w14:paraId="33DB03D6" w14:textId="77777777" w:rsidR="009E1413" w:rsidRPr="009E1413" w:rsidRDefault="009E1413" w:rsidP="009E1413">
      <w:pPr>
        <w:spacing w:after="0" w:line="276" w:lineRule="auto"/>
        <w:ind w:firstLine="720"/>
        <w:jc w:val="both"/>
        <w:rPr>
          <w:rFonts w:ascii="Cambria" w:eastAsia="Times New Roman" w:hAnsi="Cambria" w:cs="Times New Roman"/>
          <w:sz w:val="24"/>
          <w:szCs w:val="24"/>
        </w:rPr>
      </w:pPr>
    </w:p>
    <w:p w14:paraId="742EE9B4" w14:textId="77777777" w:rsidR="009E1413" w:rsidRPr="009E1413" w:rsidRDefault="009E1413" w:rsidP="009E1413">
      <w:pPr>
        <w:spacing w:after="0" w:line="276" w:lineRule="auto"/>
        <w:ind w:firstLine="720"/>
        <w:jc w:val="both"/>
        <w:rPr>
          <w:rFonts w:ascii="Cambria" w:eastAsia="Times New Roman" w:hAnsi="Cambria" w:cs="Times New Roman"/>
          <w:sz w:val="24"/>
          <w:szCs w:val="24"/>
        </w:rPr>
      </w:pPr>
      <w:r w:rsidRPr="009E1413">
        <w:rPr>
          <w:rFonts w:ascii="Cambria" w:eastAsia="Times New Roman" w:hAnsi="Cambria" w:cs="Times New Roman"/>
          <w:sz w:val="24"/>
          <w:szCs w:val="24"/>
        </w:rPr>
        <w:t>As can be seen in Figure 2, the core of CCUS technologies is the capability to capture CO</w:t>
      </w:r>
      <w:r w:rsidRPr="009E1413">
        <w:rPr>
          <w:rFonts w:ascii="Cambria" w:eastAsia="Times New Roman" w:hAnsi="Cambria" w:cs="Times New Roman"/>
          <w:sz w:val="24"/>
          <w:szCs w:val="24"/>
          <w:vertAlign w:val="subscript"/>
        </w:rPr>
        <w:t>2</w:t>
      </w:r>
      <w:r w:rsidRPr="009E1413">
        <w:rPr>
          <w:rFonts w:ascii="Cambria" w:eastAsia="Times New Roman" w:hAnsi="Cambria" w:cs="Times New Roman"/>
          <w:sz w:val="24"/>
          <w:szCs w:val="24"/>
        </w:rPr>
        <w:t xml:space="preserve"> emissions before being released into the atmosphere. Current facilities in the United States are capable of capturing between 85% to 90% of CO</w:t>
      </w:r>
      <w:r w:rsidRPr="009E1413">
        <w:rPr>
          <w:rFonts w:ascii="Cambria" w:eastAsia="Times New Roman" w:hAnsi="Cambria" w:cs="Times New Roman"/>
          <w:sz w:val="24"/>
          <w:szCs w:val="24"/>
          <w:vertAlign w:val="subscript"/>
        </w:rPr>
        <w:t>2</w:t>
      </w:r>
      <w:r w:rsidRPr="009E1413">
        <w:rPr>
          <w:rFonts w:ascii="Cambria" w:eastAsia="Times New Roman" w:hAnsi="Cambria" w:cs="Times New Roman"/>
          <w:sz w:val="24"/>
          <w:szCs w:val="24"/>
        </w:rPr>
        <w:t xml:space="preserve"> emissions, with technological advancements suggesting that even higher capture rates are achievable. The safety of this technology is further reinforced by a stringent regulatory framework that governs the transport and storage of captured CO</w:t>
      </w:r>
      <w:r w:rsidRPr="009E1413">
        <w:rPr>
          <w:rFonts w:ascii="Cambria" w:eastAsia="Times New Roman" w:hAnsi="Cambria" w:cs="Times New Roman"/>
          <w:sz w:val="24"/>
          <w:szCs w:val="24"/>
          <w:vertAlign w:val="subscript"/>
        </w:rPr>
        <w:t xml:space="preserve">2 </w:t>
      </w:r>
      <w:r w:rsidRPr="009E1413">
        <w:rPr>
          <w:rFonts w:ascii="Cambria" w:eastAsia="Times New Roman" w:hAnsi="Cambria" w:cs="Times New Roman"/>
          <w:sz w:val="24"/>
          <w:szCs w:val="24"/>
        </w:rPr>
        <w:t>(Congressional Budget Office, 2023). In the United States, federal oversight is provided by agencies such as the Environmental Protection Agency (EPA) and the Pipeline and Hazardous Materials Safety Administration (PHMSA). These agencies establish safety standards for CO</w:t>
      </w:r>
      <w:r w:rsidRPr="009E1413">
        <w:rPr>
          <w:rFonts w:ascii="Cambria" w:eastAsia="Times New Roman" w:hAnsi="Cambria" w:cs="Times New Roman"/>
          <w:sz w:val="24"/>
          <w:szCs w:val="24"/>
          <w:vertAlign w:val="subscript"/>
        </w:rPr>
        <w:t>2</w:t>
      </w:r>
      <w:r w:rsidRPr="009E1413">
        <w:rPr>
          <w:rFonts w:ascii="Cambria" w:eastAsia="Times New Roman" w:hAnsi="Cambria" w:cs="Times New Roman"/>
          <w:sz w:val="24"/>
          <w:szCs w:val="24"/>
        </w:rPr>
        <w:t xml:space="preserve"> pipelines and storage sites, ensuring that the technology is implemented responsibly with fewer public health and environmental risks. The regulations require comprehensive risk assessments, monitoring, and reporting, which are essential for maintaining the integrity of storage sites and potential leak prevention (</w:t>
      </w:r>
      <w:proofErr w:type="spellStart"/>
      <w:r w:rsidRPr="009E1413">
        <w:rPr>
          <w:rFonts w:ascii="Cambria" w:eastAsia="Times New Roman" w:hAnsi="Cambria" w:cs="Times New Roman"/>
          <w:sz w:val="24"/>
          <w:szCs w:val="24"/>
        </w:rPr>
        <w:t>Harasaki</w:t>
      </w:r>
      <w:proofErr w:type="spellEnd"/>
      <w:r w:rsidRPr="009E1413">
        <w:rPr>
          <w:rFonts w:ascii="Cambria" w:eastAsia="Times New Roman" w:hAnsi="Cambria" w:cs="Times New Roman"/>
          <w:sz w:val="24"/>
          <w:szCs w:val="24"/>
        </w:rPr>
        <w:t xml:space="preserve"> &amp; </w:t>
      </w:r>
      <w:proofErr w:type="spellStart"/>
      <w:r w:rsidRPr="009E1413">
        <w:rPr>
          <w:rFonts w:ascii="Cambria" w:eastAsia="Times New Roman" w:hAnsi="Cambria" w:cs="Times New Roman"/>
          <w:sz w:val="24"/>
          <w:szCs w:val="24"/>
        </w:rPr>
        <w:t>Riedl</w:t>
      </w:r>
      <w:proofErr w:type="spellEnd"/>
      <w:r w:rsidRPr="009E1413">
        <w:rPr>
          <w:rFonts w:ascii="Cambria" w:eastAsia="Times New Roman" w:hAnsi="Cambria" w:cs="Times New Roman"/>
          <w:sz w:val="24"/>
          <w:szCs w:val="24"/>
        </w:rPr>
        <w:t>, 2024).</w:t>
      </w:r>
    </w:p>
    <w:p w14:paraId="46C88ABD" w14:textId="77777777" w:rsidR="009E1413" w:rsidRPr="009E1413" w:rsidRDefault="009E1413" w:rsidP="009E1413">
      <w:pPr>
        <w:spacing w:after="0" w:line="276" w:lineRule="auto"/>
        <w:ind w:firstLine="720"/>
        <w:jc w:val="both"/>
        <w:rPr>
          <w:rFonts w:ascii="Cambria" w:eastAsia="Times New Roman" w:hAnsi="Cambria" w:cs="Times New Roman"/>
          <w:sz w:val="24"/>
          <w:szCs w:val="24"/>
        </w:rPr>
      </w:pPr>
      <w:r w:rsidRPr="009E1413">
        <w:rPr>
          <w:rFonts w:ascii="Cambria" w:eastAsia="Times New Roman" w:hAnsi="Cambria" w:cs="Times New Roman"/>
          <w:sz w:val="24"/>
          <w:szCs w:val="24"/>
        </w:rPr>
        <w:t>Another significant positive aspect of CCUS is the integration with well-innovated technologies that have been safely implemented for over four decades, particularly with the transportation of CO</w:t>
      </w:r>
      <w:r w:rsidRPr="009E1413">
        <w:rPr>
          <w:rFonts w:ascii="Cambria" w:eastAsia="Times New Roman" w:hAnsi="Cambria" w:cs="Times New Roman"/>
          <w:sz w:val="24"/>
          <w:szCs w:val="24"/>
          <w:vertAlign w:val="subscript"/>
        </w:rPr>
        <w:t>2</w:t>
      </w:r>
      <w:r w:rsidRPr="009E1413">
        <w:rPr>
          <w:rFonts w:ascii="Cambria" w:eastAsia="Times New Roman" w:hAnsi="Cambria" w:cs="Times New Roman"/>
          <w:sz w:val="24"/>
          <w:szCs w:val="24"/>
        </w:rPr>
        <w:t xml:space="preserve"> through pipelines (Righetti, 2017). The long history of safe operation is underscored by the impressive record notably the CO</w:t>
      </w:r>
      <w:r w:rsidRPr="009E1413">
        <w:rPr>
          <w:rFonts w:ascii="Cambria" w:eastAsia="Times New Roman" w:hAnsi="Cambria" w:cs="Times New Roman"/>
          <w:sz w:val="24"/>
          <w:szCs w:val="24"/>
          <w:vertAlign w:val="subscript"/>
        </w:rPr>
        <w:t>2</w:t>
      </w:r>
      <w:r w:rsidRPr="009E1413">
        <w:rPr>
          <w:rFonts w:ascii="Cambria" w:eastAsia="Times New Roman" w:hAnsi="Cambria" w:cs="Times New Roman"/>
          <w:sz w:val="24"/>
          <w:szCs w:val="24"/>
        </w:rPr>
        <w:t xml:space="preserve"> pipeline in the United States that has been transporting CO</w:t>
      </w:r>
      <w:r w:rsidRPr="009E1413">
        <w:rPr>
          <w:rFonts w:ascii="Cambria" w:eastAsia="Times New Roman" w:hAnsi="Cambria" w:cs="Times New Roman"/>
          <w:sz w:val="24"/>
          <w:szCs w:val="24"/>
          <w:vertAlign w:val="subscript"/>
        </w:rPr>
        <w:t>2</w:t>
      </w:r>
      <w:r w:rsidRPr="009E1413">
        <w:rPr>
          <w:rFonts w:ascii="Cambria" w:eastAsia="Times New Roman" w:hAnsi="Cambria" w:cs="Times New Roman"/>
          <w:sz w:val="24"/>
          <w:szCs w:val="24"/>
        </w:rPr>
        <w:t xml:space="preserve"> for over 50 years. There have been no fatalities linked to the transportation of CO</w:t>
      </w:r>
      <w:r w:rsidRPr="009E1413">
        <w:rPr>
          <w:rFonts w:ascii="Cambria" w:eastAsia="Times New Roman" w:hAnsi="Cambria" w:cs="Times New Roman"/>
          <w:sz w:val="24"/>
          <w:szCs w:val="24"/>
          <w:vertAlign w:val="subscript"/>
        </w:rPr>
        <w:t>2</w:t>
      </w:r>
      <w:r w:rsidRPr="009E1413">
        <w:rPr>
          <w:rFonts w:ascii="Cambria" w:eastAsia="Times New Roman" w:hAnsi="Cambria" w:cs="Times New Roman"/>
          <w:sz w:val="24"/>
          <w:szCs w:val="24"/>
        </w:rPr>
        <w:t xml:space="preserve"> via its pipelines. Furthermore, the United States owns the most extensive pipeline network in the world, with over 5,000 miles of pipelines in operation, primarily for enhanced oil recovery (EOR) operations. Moreover, CCUS technology offers diverse transport options via rail, truck, rail, ship, and barge. Thus, providing logistic flexibility and enabling the diversity of transportation tailored to regional needs. The existing infrastructure not only facilitates CO</w:t>
      </w:r>
      <w:r w:rsidRPr="009E1413">
        <w:rPr>
          <w:rFonts w:ascii="Cambria" w:eastAsia="Times New Roman" w:hAnsi="Cambria" w:cs="Times New Roman"/>
          <w:sz w:val="24"/>
          <w:szCs w:val="24"/>
          <w:vertAlign w:val="subscript"/>
        </w:rPr>
        <w:t>2</w:t>
      </w:r>
      <w:r w:rsidRPr="009E1413">
        <w:rPr>
          <w:rFonts w:ascii="Cambria" w:eastAsia="Times New Roman" w:hAnsi="Cambria" w:cs="Times New Roman"/>
          <w:sz w:val="24"/>
          <w:szCs w:val="24"/>
        </w:rPr>
        <w:t xml:space="preserve"> transport but also demonstrates the economic viability of such projects, as transporting it via pipelines is </w:t>
      </w:r>
      <w:r w:rsidRPr="009E1413">
        <w:rPr>
          <w:rFonts w:ascii="Cambria" w:eastAsia="Times New Roman" w:hAnsi="Cambria" w:cs="Times New Roman"/>
          <w:sz w:val="24"/>
          <w:szCs w:val="24"/>
        </w:rPr>
        <w:lastRenderedPageBreak/>
        <w:t xml:space="preserve">the most cost-effective method due to economies of scale (National Petroleum Council, 2021). </w:t>
      </w:r>
    </w:p>
    <w:p w14:paraId="167F4151" w14:textId="77777777" w:rsidR="009E1413" w:rsidRPr="009E1413" w:rsidRDefault="009E1413" w:rsidP="009E1413">
      <w:pPr>
        <w:spacing w:after="0" w:line="276" w:lineRule="auto"/>
        <w:ind w:firstLine="720"/>
        <w:jc w:val="both"/>
        <w:rPr>
          <w:rFonts w:ascii="Cambria" w:eastAsia="Times New Roman" w:hAnsi="Cambria" w:cs="Times New Roman"/>
          <w:sz w:val="24"/>
          <w:szCs w:val="24"/>
        </w:rPr>
      </w:pPr>
      <w:r w:rsidRPr="009E1413">
        <w:rPr>
          <w:rFonts w:ascii="Cambria" w:eastAsia="Times New Roman" w:hAnsi="Cambria" w:cs="Times New Roman"/>
          <w:sz w:val="24"/>
          <w:szCs w:val="24"/>
        </w:rPr>
        <w:t>On top of the established infrastructure, there is a growing interest in government support for CCUS initiatives. Recent discussions within the United States Congress indicate a willingness to provide financial backing for the CO</w:t>
      </w:r>
      <w:r w:rsidRPr="009E1413">
        <w:rPr>
          <w:rFonts w:ascii="Cambria" w:eastAsia="Times New Roman" w:hAnsi="Cambria" w:cs="Times New Roman"/>
          <w:sz w:val="24"/>
          <w:szCs w:val="24"/>
          <w:vertAlign w:val="subscript"/>
        </w:rPr>
        <w:t xml:space="preserve">2 </w:t>
      </w:r>
      <w:r w:rsidRPr="009E1413">
        <w:rPr>
          <w:rFonts w:ascii="Cambria" w:eastAsia="Times New Roman" w:hAnsi="Cambria" w:cs="Times New Roman"/>
          <w:sz w:val="24"/>
          <w:szCs w:val="24"/>
        </w:rPr>
        <w:t>transportation infrastructure construction which reflects a favorable policy environment for CCUS technology advancement. The benefits of this technology are also substantial, as it plays a vital role in greenhouse gas emissions, which is very necessary to meet global climate goals and stabilize atmospheric CO</w:t>
      </w:r>
      <w:r w:rsidRPr="009E1413">
        <w:rPr>
          <w:rFonts w:ascii="Cambria" w:eastAsia="Times New Roman" w:hAnsi="Cambria" w:cs="Times New Roman"/>
          <w:sz w:val="24"/>
          <w:szCs w:val="24"/>
          <w:vertAlign w:val="subscript"/>
        </w:rPr>
        <w:t>2</w:t>
      </w:r>
      <w:r w:rsidRPr="009E1413">
        <w:rPr>
          <w:rFonts w:ascii="Cambria" w:eastAsia="Times New Roman" w:hAnsi="Cambria" w:cs="Times New Roman"/>
          <w:sz w:val="24"/>
          <w:szCs w:val="24"/>
        </w:rPr>
        <w:t xml:space="preserve"> concentrations (Congressional Budget Office, 2023).</w:t>
      </w:r>
    </w:p>
    <w:p w14:paraId="2AF96CEF" w14:textId="77777777" w:rsidR="009E1413" w:rsidRPr="009E1413" w:rsidRDefault="009E1413" w:rsidP="009E1413">
      <w:pPr>
        <w:spacing w:after="0" w:line="276" w:lineRule="auto"/>
        <w:ind w:firstLine="720"/>
        <w:jc w:val="both"/>
        <w:rPr>
          <w:rFonts w:ascii="Cambria" w:eastAsia="Times New Roman" w:hAnsi="Cambria" w:cs="Times New Roman"/>
          <w:sz w:val="24"/>
          <w:szCs w:val="24"/>
        </w:rPr>
      </w:pPr>
      <w:r w:rsidRPr="009E1413">
        <w:rPr>
          <w:rFonts w:ascii="Cambria" w:eastAsia="Times New Roman" w:hAnsi="Cambria" w:cs="Times New Roman"/>
          <w:sz w:val="24"/>
          <w:szCs w:val="24"/>
        </w:rPr>
        <w:t>The potential for the industrial usage of captured CO</w:t>
      </w:r>
      <w:r w:rsidRPr="009E1413">
        <w:rPr>
          <w:rFonts w:ascii="Cambria" w:eastAsia="Times New Roman" w:hAnsi="Cambria" w:cs="Times New Roman"/>
          <w:sz w:val="24"/>
          <w:szCs w:val="24"/>
          <w:vertAlign w:val="subscript"/>
        </w:rPr>
        <w:t>2</w:t>
      </w:r>
      <w:r w:rsidRPr="009E1413">
        <w:rPr>
          <w:rFonts w:ascii="Cambria" w:eastAsia="Times New Roman" w:hAnsi="Cambria" w:cs="Times New Roman"/>
          <w:sz w:val="24"/>
          <w:szCs w:val="24"/>
        </w:rPr>
        <w:t xml:space="preserve"> further enhances the appeal of CCUS technology, as it can be utilized in various applications such as alternative fuels, chemicals, beverages, construction materials, etc., contributing to the reduction of fossil fuel reliance (IEA, 2019). The captured CO</w:t>
      </w:r>
      <w:r w:rsidRPr="009E1413">
        <w:rPr>
          <w:rFonts w:ascii="Cambria" w:eastAsia="Times New Roman" w:hAnsi="Cambria" w:cs="Times New Roman"/>
          <w:sz w:val="24"/>
          <w:szCs w:val="24"/>
          <w:vertAlign w:val="subscript"/>
        </w:rPr>
        <w:t>2</w:t>
      </w:r>
      <w:r w:rsidRPr="009E1413">
        <w:rPr>
          <w:rFonts w:ascii="Cambria" w:eastAsia="Times New Roman" w:hAnsi="Cambria" w:cs="Times New Roman"/>
          <w:sz w:val="24"/>
          <w:szCs w:val="24"/>
        </w:rPr>
        <w:t xml:space="preserve"> also can be directly injected underground in the geological formations. The geological storage for CO</w:t>
      </w:r>
      <w:r w:rsidRPr="009E1413">
        <w:rPr>
          <w:rFonts w:ascii="Cambria" w:eastAsia="Times New Roman" w:hAnsi="Cambria" w:cs="Times New Roman"/>
          <w:sz w:val="24"/>
          <w:szCs w:val="24"/>
          <w:vertAlign w:val="subscript"/>
        </w:rPr>
        <w:t>2</w:t>
      </w:r>
      <w:r w:rsidRPr="009E1413">
        <w:rPr>
          <w:rFonts w:ascii="Cambria" w:eastAsia="Times New Roman" w:hAnsi="Cambria" w:cs="Times New Roman"/>
          <w:sz w:val="24"/>
          <w:szCs w:val="24"/>
        </w:rPr>
        <w:t xml:space="preserve"> is conducted in carefully selected formations that have been thoroughly evaluated for their stability and capacity to contain the gas over the long term. These formations, often located deep underground, are chosen based on their geological characteristics, which include impermeable rock layers that prevent the migration of CO</w:t>
      </w:r>
      <w:r w:rsidRPr="009E1413">
        <w:rPr>
          <w:rFonts w:ascii="Cambria" w:eastAsia="Times New Roman" w:hAnsi="Cambria" w:cs="Times New Roman"/>
          <w:sz w:val="24"/>
          <w:szCs w:val="24"/>
          <w:vertAlign w:val="subscript"/>
        </w:rPr>
        <w:t>2</w:t>
      </w:r>
      <w:r w:rsidRPr="009E1413">
        <w:rPr>
          <w:rFonts w:ascii="Cambria" w:eastAsia="Times New Roman" w:hAnsi="Cambria" w:cs="Times New Roman"/>
          <w:sz w:val="24"/>
          <w:szCs w:val="24"/>
        </w:rPr>
        <w:t>. These storage sites' safety is continuously being monitored to detect changes that could indicate risks, thereby ensuring the security of stored CO</w:t>
      </w:r>
      <w:r w:rsidRPr="009E1413">
        <w:rPr>
          <w:rFonts w:ascii="Cambria" w:eastAsia="Times New Roman" w:hAnsi="Cambria" w:cs="Times New Roman"/>
          <w:sz w:val="24"/>
          <w:szCs w:val="24"/>
          <w:vertAlign w:val="subscript"/>
        </w:rPr>
        <w:t>2</w:t>
      </w:r>
      <w:r w:rsidRPr="009E1413">
        <w:rPr>
          <w:rFonts w:ascii="Cambria" w:eastAsia="Times New Roman" w:hAnsi="Cambria" w:cs="Times New Roman"/>
          <w:sz w:val="24"/>
          <w:szCs w:val="24"/>
        </w:rPr>
        <w:t xml:space="preserve"> remains. The current ongoing CCUS technology research also plays a critical role in enhancing technological safety. Many scientists are continuously studying the long-term effect of CCUS including the potential seismicity and the behavior of CO</w:t>
      </w:r>
      <w:r w:rsidRPr="009E1413">
        <w:rPr>
          <w:rFonts w:ascii="Cambria" w:eastAsia="Times New Roman" w:hAnsi="Cambria" w:cs="Times New Roman"/>
          <w:sz w:val="24"/>
          <w:szCs w:val="24"/>
          <w:vertAlign w:val="subscript"/>
        </w:rPr>
        <w:t>2</w:t>
      </w:r>
      <w:r w:rsidRPr="009E1413">
        <w:rPr>
          <w:rFonts w:ascii="Cambria" w:eastAsia="Times New Roman" w:hAnsi="Cambria" w:cs="Times New Roman"/>
          <w:sz w:val="24"/>
          <w:szCs w:val="24"/>
        </w:rPr>
        <w:t xml:space="preserve"> in geological formations over time (Congressional Budget Office, 2023). </w:t>
      </w:r>
    </w:p>
    <w:p w14:paraId="3DD4E29E" w14:textId="77777777" w:rsidR="009E1413" w:rsidRPr="009E1413" w:rsidRDefault="009E1413" w:rsidP="009E1413">
      <w:pPr>
        <w:spacing w:after="0" w:line="276" w:lineRule="auto"/>
        <w:jc w:val="both"/>
        <w:rPr>
          <w:rFonts w:ascii="Cambria" w:eastAsia="Times New Roman" w:hAnsi="Cambria" w:cs="Times New Roman"/>
          <w:sz w:val="24"/>
          <w:szCs w:val="24"/>
        </w:rPr>
      </w:pPr>
      <w:r w:rsidRPr="009E1413">
        <w:rPr>
          <w:rFonts w:ascii="Cambria" w:eastAsia="Times New Roman" w:hAnsi="Cambria" w:cs="Times New Roman"/>
          <w:sz w:val="24"/>
          <w:szCs w:val="24"/>
        </w:rPr>
        <w:tab/>
        <w:t>To further illustrate the effectiveness and practicality of CCUS, several projects worldwide have demonstrated its success in capturing, utilizing, and storing CO</w:t>
      </w:r>
      <w:r w:rsidRPr="009E1413">
        <w:rPr>
          <w:rFonts w:ascii="Cambria" w:eastAsia="Times New Roman" w:hAnsi="Cambria" w:cs="Times New Roman"/>
          <w:sz w:val="24"/>
          <w:szCs w:val="24"/>
          <w:vertAlign w:val="subscript"/>
        </w:rPr>
        <w:t>2</w:t>
      </w:r>
      <w:r w:rsidRPr="009E1413">
        <w:rPr>
          <w:rFonts w:ascii="Cambria" w:eastAsia="Times New Roman" w:hAnsi="Cambria" w:cs="Times New Roman"/>
          <w:sz w:val="24"/>
          <w:szCs w:val="24"/>
        </w:rPr>
        <w:t xml:space="preserve"> emissions while contributing to global climate goals. Firstly, a project located in Texas, USA is one of the most successful CCUS projects which was launched in 2017 in a collaboration between NRG Energy and JX Nippon Oil. This project successfully captures approximately 90.2% of the CO</w:t>
      </w:r>
      <w:r w:rsidRPr="009E1413">
        <w:rPr>
          <w:rFonts w:ascii="Cambria" w:eastAsia="Times New Roman" w:hAnsi="Cambria" w:cs="Times New Roman"/>
          <w:sz w:val="24"/>
          <w:szCs w:val="24"/>
          <w:vertAlign w:val="subscript"/>
        </w:rPr>
        <w:t>2</w:t>
      </w:r>
      <w:r w:rsidRPr="009E1413">
        <w:rPr>
          <w:rFonts w:ascii="Cambria" w:eastAsia="Times New Roman" w:hAnsi="Cambria" w:cs="Times New Roman"/>
          <w:sz w:val="24"/>
          <w:szCs w:val="24"/>
        </w:rPr>
        <w:t xml:space="preserve"> emissions from a coal-fired power plant and also demonstrates the potential for integrating systems into existing energy infrastructure (Jong et al., 2020). </w:t>
      </w:r>
    </w:p>
    <w:p w14:paraId="2B06A06A" w14:textId="77777777" w:rsidR="009E1413" w:rsidRPr="009E1413" w:rsidRDefault="009E1413" w:rsidP="009E1413">
      <w:pPr>
        <w:spacing w:after="0" w:line="276" w:lineRule="auto"/>
        <w:ind w:firstLine="720"/>
        <w:jc w:val="both"/>
        <w:rPr>
          <w:rFonts w:ascii="Cambria" w:eastAsia="Times New Roman" w:hAnsi="Cambria" w:cs="Times New Roman"/>
          <w:sz w:val="24"/>
          <w:szCs w:val="24"/>
        </w:rPr>
      </w:pPr>
      <w:r w:rsidRPr="009E1413">
        <w:rPr>
          <w:rFonts w:ascii="Cambria" w:eastAsia="Times New Roman" w:hAnsi="Cambria" w:cs="Times New Roman"/>
          <w:sz w:val="24"/>
          <w:szCs w:val="24"/>
        </w:rPr>
        <w:t xml:space="preserve">The </w:t>
      </w:r>
      <w:proofErr w:type="spellStart"/>
      <w:r w:rsidRPr="009E1413">
        <w:rPr>
          <w:rFonts w:ascii="Cambria" w:eastAsia="Times New Roman" w:hAnsi="Cambria" w:cs="Times New Roman"/>
          <w:sz w:val="24"/>
          <w:szCs w:val="24"/>
        </w:rPr>
        <w:t>Sleipner</w:t>
      </w:r>
      <w:proofErr w:type="spellEnd"/>
      <w:r w:rsidRPr="009E1413">
        <w:rPr>
          <w:rFonts w:ascii="Cambria" w:eastAsia="Times New Roman" w:hAnsi="Cambria" w:cs="Times New Roman"/>
          <w:sz w:val="24"/>
          <w:szCs w:val="24"/>
        </w:rPr>
        <w:t xml:space="preserve"> Project, operated by a company called Statoil located in the North Sea around Norway, is a pioneering initiative in CCUS technology. It is recognized as the very first commercial-scale project dedicated to geological CO</w:t>
      </w:r>
      <w:r w:rsidRPr="009E1413">
        <w:rPr>
          <w:rFonts w:ascii="Cambria" w:eastAsia="Times New Roman" w:hAnsi="Cambria" w:cs="Times New Roman"/>
          <w:sz w:val="24"/>
          <w:szCs w:val="24"/>
          <w:vertAlign w:val="subscript"/>
        </w:rPr>
        <w:t>2</w:t>
      </w:r>
      <w:r w:rsidRPr="009E1413">
        <w:rPr>
          <w:rFonts w:ascii="Cambria" w:eastAsia="Times New Roman" w:hAnsi="Cambria" w:cs="Times New Roman"/>
          <w:sz w:val="24"/>
          <w:szCs w:val="24"/>
        </w:rPr>
        <w:t xml:space="preserve"> storage in a saline formation. Since its establishment in October 1996, the </w:t>
      </w:r>
      <w:proofErr w:type="spellStart"/>
      <w:r w:rsidRPr="009E1413">
        <w:rPr>
          <w:rFonts w:ascii="Cambria" w:eastAsia="Times New Roman" w:hAnsi="Cambria" w:cs="Times New Roman"/>
          <w:sz w:val="24"/>
          <w:szCs w:val="24"/>
        </w:rPr>
        <w:t>Sleipner</w:t>
      </w:r>
      <w:proofErr w:type="spellEnd"/>
      <w:r w:rsidRPr="009E1413">
        <w:rPr>
          <w:rFonts w:ascii="Cambria" w:eastAsia="Times New Roman" w:hAnsi="Cambria" w:cs="Times New Roman"/>
          <w:sz w:val="24"/>
          <w:szCs w:val="24"/>
        </w:rPr>
        <w:t xml:space="preserve"> project has successfully separated 9% of CO</w:t>
      </w:r>
      <w:r w:rsidRPr="009E1413">
        <w:rPr>
          <w:rFonts w:ascii="Cambria" w:eastAsia="Times New Roman" w:hAnsi="Cambria" w:cs="Times New Roman"/>
          <w:sz w:val="24"/>
          <w:szCs w:val="24"/>
          <w:vertAlign w:val="subscript"/>
        </w:rPr>
        <w:t>2</w:t>
      </w:r>
      <w:r w:rsidRPr="009E1413">
        <w:rPr>
          <w:rFonts w:ascii="Cambria" w:eastAsia="Times New Roman" w:hAnsi="Cambria" w:cs="Times New Roman"/>
          <w:sz w:val="24"/>
          <w:szCs w:val="24"/>
        </w:rPr>
        <w:t xml:space="preserve"> from the produced natural gas at the </w:t>
      </w:r>
      <w:proofErr w:type="spellStart"/>
      <w:r w:rsidRPr="009E1413">
        <w:rPr>
          <w:rFonts w:ascii="Cambria" w:eastAsia="Times New Roman" w:hAnsi="Cambria" w:cs="Times New Roman"/>
          <w:sz w:val="24"/>
          <w:szCs w:val="24"/>
        </w:rPr>
        <w:t>Sleipner</w:t>
      </w:r>
      <w:proofErr w:type="spellEnd"/>
      <w:r w:rsidRPr="009E1413">
        <w:rPr>
          <w:rFonts w:ascii="Cambria" w:eastAsia="Times New Roman" w:hAnsi="Cambria" w:cs="Times New Roman"/>
          <w:sz w:val="24"/>
          <w:szCs w:val="24"/>
        </w:rPr>
        <w:t xml:space="preserve"> West Gas Field, which injected over 7 million </w:t>
      </w:r>
      <w:proofErr w:type="spellStart"/>
      <w:r w:rsidRPr="009E1413">
        <w:rPr>
          <w:rFonts w:ascii="Cambria" w:eastAsia="Times New Roman" w:hAnsi="Cambria" w:cs="Times New Roman"/>
          <w:sz w:val="24"/>
          <w:szCs w:val="24"/>
        </w:rPr>
        <w:t>tonnes</w:t>
      </w:r>
      <w:proofErr w:type="spellEnd"/>
      <w:r w:rsidRPr="009E1413">
        <w:rPr>
          <w:rFonts w:ascii="Cambria" w:eastAsia="Times New Roman" w:hAnsi="Cambria" w:cs="Times New Roman"/>
          <w:sz w:val="24"/>
          <w:szCs w:val="24"/>
        </w:rPr>
        <w:t xml:space="preserve"> of CO</w:t>
      </w:r>
      <w:r w:rsidRPr="009E1413">
        <w:rPr>
          <w:rFonts w:ascii="Cambria" w:eastAsia="Times New Roman" w:hAnsi="Cambria" w:cs="Times New Roman"/>
          <w:sz w:val="24"/>
          <w:szCs w:val="24"/>
          <w:vertAlign w:val="subscript"/>
        </w:rPr>
        <w:t>2</w:t>
      </w:r>
      <w:r w:rsidRPr="009E1413">
        <w:rPr>
          <w:rFonts w:ascii="Cambria" w:eastAsia="Times New Roman" w:hAnsi="Cambria" w:cs="Times New Roman"/>
          <w:sz w:val="24"/>
          <w:szCs w:val="24"/>
        </w:rPr>
        <w:t xml:space="preserve"> into a saline aquifer located about 800 meters below the seabed (</w:t>
      </w:r>
      <w:proofErr w:type="spellStart"/>
      <w:r w:rsidRPr="009E1413">
        <w:rPr>
          <w:rFonts w:ascii="Cambria" w:eastAsia="Times New Roman" w:hAnsi="Cambria" w:cs="Times New Roman"/>
          <w:sz w:val="24"/>
          <w:szCs w:val="24"/>
        </w:rPr>
        <w:t>Rimbono</w:t>
      </w:r>
      <w:proofErr w:type="spellEnd"/>
      <w:r w:rsidRPr="009E1413">
        <w:rPr>
          <w:rFonts w:ascii="Cambria" w:eastAsia="Times New Roman" w:hAnsi="Cambria" w:cs="Times New Roman"/>
          <w:sz w:val="24"/>
          <w:szCs w:val="24"/>
        </w:rPr>
        <w:t xml:space="preserve"> &amp; </w:t>
      </w:r>
      <w:proofErr w:type="spellStart"/>
      <w:r w:rsidRPr="009E1413">
        <w:rPr>
          <w:rFonts w:ascii="Cambria" w:eastAsia="Times New Roman" w:hAnsi="Cambria" w:cs="Times New Roman"/>
          <w:sz w:val="24"/>
          <w:szCs w:val="24"/>
        </w:rPr>
        <w:t>Koestoer</w:t>
      </w:r>
      <w:proofErr w:type="spellEnd"/>
      <w:r w:rsidRPr="009E1413">
        <w:rPr>
          <w:rFonts w:ascii="Cambria" w:eastAsia="Times New Roman" w:hAnsi="Cambria" w:cs="Times New Roman"/>
          <w:sz w:val="24"/>
          <w:szCs w:val="24"/>
        </w:rPr>
        <w:t xml:space="preserve">, 2023). This means that the project has the annual removal of around 1 million </w:t>
      </w:r>
      <w:proofErr w:type="spellStart"/>
      <w:r w:rsidRPr="009E1413">
        <w:rPr>
          <w:rFonts w:ascii="Cambria" w:eastAsia="Times New Roman" w:hAnsi="Cambria" w:cs="Times New Roman"/>
          <w:sz w:val="24"/>
          <w:szCs w:val="24"/>
        </w:rPr>
        <w:t>tonnes</w:t>
      </w:r>
      <w:proofErr w:type="spellEnd"/>
      <w:r w:rsidRPr="009E1413">
        <w:rPr>
          <w:rFonts w:ascii="Cambria" w:eastAsia="Times New Roman" w:hAnsi="Cambria" w:cs="Times New Roman"/>
          <w:sz w:val="24"/>
          <w:szCs w:val="24"/>
        </w:rPr>
        <w:t xml:space="preserve"> of CO</w:t>
      </w:r>
      <w:r w:rsidRPr="009E1413">
        <w:rPr>
          <w:rFonts w:ascii="Cambria" w:eastAsia="Times New Roman" w:hAnsi="Cambria" w:cs="Times New Roman"/>
          <w:sz w:val="24"/>
          <w:szCs w:val="24"/>
          <w:vertAlign w:val="subscript"/>
        </w:rPr>
        <w:t>2</w:t>
      </w:r>
      <w:r w:rsidRPr="009E1413">
        <w:rPr>
          <w:rFonts w:ascii="Cambria" w:eastAsia="Times New Roman" w:hAnsi="Cambria" w:cs="Times New Roman"/>
          <w:sz w:val="24"/>
          <w:szCs w:val="24"/>
        </w:rPr>
        <w:t xml:space="preserve">, with a total of 20 million </w:t>
      </w:r>
      <w:proofErr w:type="spellStart"/>
      <w:r w:rsidRPr="009E1413">
        <w:rPr>
          <w:rFonts w:ascii="Cambria" w:eastAsia="Times New Roman" w:hAnsi="Cambria" w:cs="Times New Roman"/>
          <w:sz w:val="24"/>
          <w:szCs w:val="24"/>
        </w:rPr>
        <w:t>tonnes</w:t>
      </w:r>
      <w:proofErr w:type="spellEnd"/>
      <w:r w:rsidRPr="009E1413">
        <w:rPr>
          <w:rFonts w:ascii="Cambria" w:eastAsia="Times New Roman" w:hAnsi="Cambria" w:cs="Times New Roman"/>
          <w:sz w:val="24"/>
          <w:szCs w:val="24"/>
        </w:rPr>
        <w:t xml:space="preserve"> expected to be stored over the project’s lifetime (</w:t>
      </w:r>
      <w:proofErr w:type="spellStart"/>
      <w:r w:rsidRPr="009E1413">
        <w:rPr>
          <w:rFonts w:ascii="Cambria" w:eastAsia="Times New Roman" w:hAnsi="Cambria" w:cs="Times New Roman"/>
          <w:sz w:val="24"/>
          <w:szCs w:val="24"/>
        </w:rPr>
        <w:t>Kazlou</w:t>
      </w:r>
      <w:proofErr w:type="spellEnd"/>
      <w:r w:rsidRPr="009E1413">
        <w:rPr>
          <w:rFonts w:ascii="Cambria" w:eastAsia="Times New Roman" w:hAnsi="Cambria" w:cs="Times New Roman"/>
          <w:sz w:val="24"/>
          <w:szCs w:val="24"/>
        </w:rPr>
        <w:t xml:space="preserve"> &amp; Jewell, 2024). </w:t>
      </w:r>
    </w:p>
    <w:p w14:paraId="3844D441" w14:textId="77777777" w:rsidR="009E1413" w:rsidRPr="009E1413" w:rsidRDefault="009E1413" w:rsidP="009E1413">
      <w:pPr>
        <w:spacing w:after="0" w:line="276" w:lineRule="auto"/>
        <w:ind w:firstLine="720"/>
        <w:jc w:val="both"/>
        <w:rPr>
          <w:rFonts w:ascii="Cambria" w:eastAsia="Times New Roman" w:hAnsi="Cambria" w:cs="Times New Roman"/>
          <w:sz w:val="24"/>
          <w:szCs w:val="24"/>
        </w:rPr>
      </w:pPr>
      <w:r w:rsidRPr="009E1413">
        <w:rPr>
          <w:rFonts w:ascii="Cambria" w:eastAsia="Times New Roman" w:hAnsi="Cambria" w:cs="Times New Roman"/>
          <w:sz w:val="24"/>
          <w:szCs w:val="24"/>
        </w:rPr>
        <w:t>Within Western Australia territory, a successful CCUS project was established in 2003. This CCUS initiative was one of the world’s largest CO</w:t>
      </w:r>
      <w:r w:rsidRPr="009E1413">
        <w:rPr>
          <w:rFonts w:ascii="Cambria" w:eastAsia="Times New Roman" w:hAnsi="Cambria" w:cs="Times New Roman"/>
          <w:sz w:val="24"/>
          <w:szCs w:val="24"/>
          <w:vertAlign w:val="subscript"/>
        </w:rPr>
        <w:t>2</w:t>
      </w:r>
      <w:r w:rsidRPr="009E1413">
        <w:rPr>
          <w:rFonts w:ascii="Cambria" w:eastAsia="Times New Roman" w:hAnsi="Cambria" w:cs="Times New Roman"/>
          <w:sz w:val="24"/>
          <w:szCs w:val="24"/>
        </w:rPr>
        <w:t xml:space="preserve"> injection systems, integral to the Gorgon LNG Project on Barrow Island. This project has progressed through phases </w:t>
      </w:r>
      <w:r w:rsidRPr="009E1413">
        <w:rPr>
          <w:rFonts w:ascii="Cambria" w:eastAsia="Times New Roman" w:hAnsi="Cambria" w:cs="Times New Roman"/>
          <w:sz w:val="24"/>
          <w:szCs w:val="24"/>
        </w:rPr>
        <w:lastRenderedPageBreak/>
        <w:t xml:space="preserve">including concept selection, and detailed design, culminating in the commencement of injection operations in 2019 (IPCC, 2021). The Gorgon CCUS project is designed to inject approximately 3.5 million </w:t>
      </w:r>
      <w:proofErr w:type="spellStart"/>
      <w:r w:rsidRPr="009E1413">
        <w:rPr>
          <w:rFonts w:ascii="Cambria" w:eastAsia="Times New Roman" w:hAnsi="Cambria" w:cs="Times New Roman"/>
          <w:sz w:val="24"/>
          <w:szCs w:val="24"/>
        </w:rPr>
        <w:t>tonnes</w:t>
      </w:r>
      <w:proofErr w:type="spellEnd"/>
      <w:r w:rsidRPr="009E1413">
        <w:rPr>
          <w:rFonts w:ascii="Cambria" w:eastAsia="Times New Roman" w:hAnsi="Cambria" w:cs="Times New Roman"/>
          <w:sz w:val="24"/>
          <w:szCs w:val="24"/>
        </w:rPr>
        <w:t xml:space="preserve"> of CO</w:t>
      </w:r>
      <w:r w:rsidRPr="009E1413">
        <w:rPr>
          <w:rFonts w:ascii="Cambria" w:eastAsia="Times New Roman" w:hAnsi="Cambria" w:cs="Times New Roman"/>
          <w:sz w:val="24"/>
          <w:szCs w:val="24"/>
          <w:vertAlign w:val="subscript"/>
        </w:rPr>
        <w:t>2</w:t>
      </w:r>
      <w:r w:rsidRPr="009E1413">
        <w:rPr>
          <w:rFonts w:ascii="Cambria" w:eastAsia="Times New Roman" w:hAnsi="Cambria" w:cs="Times New Roman"/>
          <w:sz w:val="24"/>
          <w:szCs w:val="24"/>
        </w:rPr>
        <w:t xml:space="preserve"> annually. By early 2021, over four million </w:t>
      </w:r>
      <w:proofErr w:type="spellStart"/>
      <w:r w:rsidRPr="009E1413">
        <w:rPr>
          <w:rFonts w:ascii="Cambria" w:eastAsia="Times New Roman" w:hAnsi="Cambria" w:cs="Times New Roman"/>
          <w:sz w:val="24"/>
          <w:szCs w:val="24"/>
        </w:rPr>
        <w:t>tonnes</w:t>
      </w:r>
      <w:proofErr w:type="spellEnd"/>
      <w:r w:rsidRPr="009E1413">
        <w:rPr>
          <w:rFonts w:ascii="Cambria" w:eastAsia="Times New Roman" w:hAnsi="Cambria" w:cs="Times New Roman"/>
          <w:sz w:val="24"/>
          <w:szCs w:val="24"/>
        </w:rPr>
        <w:t xml:space="preserve"> of CO</w:t>
      </w:r>
      <w:r w:rsidRPr="009E1413">
        <w:rPr>
          <w:rFonts w:ascii="Cambria" w:eastAsia="Times New Roman" w:hAnsi="Cambria" w:cs="Times New Roman"/>
          <w:sz w:val="24"/>
          <w:szCs w:val="24"/>
          <w:vertAlign w:val="subscript"/>
        </w:rPr>
        <w:t>2</w:t>
      </w:r>
      <w:r w:rsidRPr="009E1413">
        <w:rPr>
          <w:rFonts w:ascii="Cambria" w:eastAsia="Times New Roman" w:hAnsi="Cambria" w:cs="Times New Roman"/>
          <w:sz w:val="24"/>
          <w:szCs w:val="24"/>
        </w:rPr>
        <w:t xml:space="preserve"> have already been injected, demonstrating the project’s capacity to manage and sequester greenhouse gas emissions. This project is expected to operate for over 40 years (Marshall, 2022).</w:t>
      </w:r>
    </w:p>
    <w:p w14:paraId="438FA1F9" w14:textId="77777777" w:rsidR="009E1413" w:rsidRPr="009E1413" w:rsidRDefault="009E1413" w:rsidP="009E1413">
      <w:pPr>
        <w:spacing w:after="0" w:line="276" w:lineRule="auto"/>
        <w:ind w:firstLine="720"/>
        <w:jc w:val="both"/>
        <w:rPr>
          <w:rFonts w:ascii="Cambria" w:eastAsia="Times New Roman" w:hAnsi="Cambria" w:cs="Times New Roman"/>
          <w:sz w:val="24"/>
          <w:szCs w:val="24"/>
        </w:rPr>
      </w:pPr>
      <w:proofErr w:type="spellStart"/>
      <w:r w:rsidRPr="009E1413">
        <w:rPr>
          <w:rFonts w:ascii="Cambria" w:eastAsia="Times New Roman" w:hAnsi="Cambria" w:cs="Times New Roman"/>
          <w:sz w:val="24"/>
          <w:szCs w:val="24"/>
        </w:rPr>
        <w:t>Pertamina</w:t>
      </w:r>
      <w:proofErr w:type="spellEnd"/>
      <w:r w:rsidRPr="009E1413">
        <w:rPr>
          <w:rFonts w:ascii="Cambria" w:eastAsia="Times New Roman" w:hAnsi="Cambria" w:cs="Times New Roman"/>
          <w:sz w:val="24"/>
          <w:szCs w:val="24"/>
        </w:rPr>
        <w:t xml:space="preserve"> is the only Indonesia’s state-leading energy company that is actively developing carbon capture technology as part of its commitment to achieve Indonesia’s Net Zero Emission target by 2060 (Akbar &amp; </w:t>
      </w:r>
      <w:proofErr w:type="spellStart"/>
      <w:r w:rsidRPr="009E1413">
        <w:rPr>
          <w:rFonts w:ascii="Cambria" w:eastAsia="Times New Roman" w:hAnsi="Cambria" w:cs="Times New Roman"/>
          <w:sz w:val="24"/>
          <w:szCs w:val="24"/>
        </w:rPr>
        <w:t>Putro</w:t>
      </w:r>
      <w:proofErr w:type="spellEnd"/>
      <w:r w:rsidRPr="009E1413">
        <w:rPr>
          <w:rFonts w:ascii="Cambria" w:eastAsia="Times New Roman" w:hAnsi="Cambria" w:cs="Times New Roman"/>
          <w:sz w:val="24"/>
          <w:szCs w:val="24"/>
        </w:rPr>
        <w:t xml:space="preserve">, 2024). One of </w:t>
      </w:r>
      <w:proofErr w:type="spellStart"/>
      <w:r w:rsidRPr="009E1413">
        <w:rPr>
          <w:rFonts w:ascii="Cambria" w:eastAsia="Times New Roman" w:hAnsi="Cambria" w:cs="Times New Roman"/>
          <w:sz w:val="24"/>
          <w:szCs w:val="24"/>
        </w:rPr>
        <w:t>Pertamina’s</w:t>
      </w:r>
      <w:proofErr w:type="spellEnd"/>
      <w:r w:rsidRPr="009E1413">
        <w:rPr>
          <w:rFonts w:ascii="Cambria" w:eastAsia="Times New Roman" w:hAnsi="Cambria" w:cs="Times New Roman"/>
          <w:sz w:val="24"/>
          <w:szCs w:val="24"/>
        </w:rPr>
        <w:t xml:space="preserve"> initiatives includes CO</w:t>
      </w:r>
      <w:r w:rsidRPr="009E1413">
        <w:rPr>
          <w:rFonts w:ascii="Cambria" w:eastAsia="Times New Roman" w:hAnsi="Cambria" w:cs="Times New Roman"/>
          <w:sz w:val="24"/>
          <w:szCs w:val="24"/>
          <w:vertAlign w:val="subscript"/>
        </w:rPr>
        <w:t>2</w:t>
      </w:r>
      <w:r w:rsidRPr="009E1413">
        <w:rPr>
          <w:rFonts w:ascii="Cambria" w:eastAsia="Times New Roman" w:hAnsi="Cambria" w:cs="Times New Roman"/>
          <w:sz w:val="24"/>
          <w:szCs w:val="24"/>
        </w:rPr>
        <w:t xml:space="preserve"> injection at the </w:t>
      </w:r>
      <w:proofErr w:type="spellStart"/>
      <w:r w:rsidRPr="009E1413">
        <w:rPr>
          <w:rFonts w:ascii="Cambria" w:eastAsia="Times New Roman" w:hAnsi="Cambria" w:cs="Times New Roman"/>
          <w:sz w:val="24"/>
          <w:szCs w:val="24"/>
        </w:rPr>
        <w:t>Pertamina</w:t>
      </w:r>
      <w:proofErr w:type="spellEnd"/>
      <w:r w:rsidRPr="009E1413">
        <w:rPr>
          <w:rFonts w:ascii="Cambria" w:eastAsia="Times New Roman" w:hAnsi="Cambria" w:cs="Times New Roman"/>
          <w:sz w:val="24"/>
          <w:szCs w:val="24"/>
        </w:rPr>
        <w:t xml:space="preserve"> EP </w:t>
      </w:r>
      <w:proofErr w:type="spellStart"/>
      <w:r w:rsidRPr="009E1413">
        <w:rPr>
          <w:rFonts w:ascii="Cambria" w:eastAsia="Times New Roman" w:hAnsi="Cambria" w:cs="Times New Roman"/>
          <w:sz w:val="24"/>
          <w:szCs w:val="24"/>
        </w:rPr>
        <w:t>Jatibarang</w:t>
      </w:r>
      <w:proofErr w:type="spellEnd"/>
      <w:r w:rsidRPr="009E1413">
        <w:rPr>
          <w:rFonts w:ascii="Cambria" w:eastAsia="Times New Roman" w:hAnsi="Cambria" w:cs="Times New Roman"/>
          <w:sz w:val="24"/>
          <w:szCs w:val="24"/>
        </w:rPr>
        <w:t xml:space="preserve"> Field in West Java, utilizing Enhanced Oil Recovery (EOR) techniques to improve reservoir performance. </w:t>
      </w:r>
      <w:proofErr w:type="spellStart"/>
      <w:r w:rsidRPr="009E1413">
        <w:rPr>
          <w:rFonts w:ascii="Cambria" w:eastAsia="Times New Roman" w:hAnsi="Cambria" w:cs="Times New Roman"/>
          <w:sz w:val="24"/>
          <w:szCs w:val="24"/>
        </w:rPr>
        <w:t>Pertamina</w:t>
      </w:r>
      <w:proofErr w:type="spellEnd"/>
      <w:r w:rsidRPr="009E1413">
        <w:rPr>
          <w:rFonts w:ascii="Cambria" w:eastAsia="Times New Roman" w:hAnsi="Cambria" w:cs="Times New Roman"/>
          <w:sz w:val="24"/>
          <w:szCs w:val="24"/>
        </w:rPr>
        <w:t xml:space="preserve"> plans to expand these projects to the </w:t>
      </w:r>
      <w:proofErr w:type="spellStart"/>
      <w:r w:rsidRPr="009E1413">
        <w:rPr>
          <w:rFonts w:ascii="Cambria" w:eastAsia="Times New Roman" w:hAnsi="Cambria" w:cs="Times New Roman"/>
          <w:sz w:val="24"/>
          <w:szCs w:val="24"/>
        </w:rPr>
        <w:t>Sukowati</w:t>
      </w:r>
      <w:proofErr w:type="spellEnd"/>
      <w:r w:rsidRPr="009E1413">
        <w:rPr>
          <w:rFonts w:ascii="Cambria" w:eastAsia="Times New Roman" w:hAnsi="Cambria" w:cs="Times New Roman"/>
          <w:sz w:val="24"/>
          <w:szCs w:val="24"/>
        </w:rPr>
        <w:t xml:space="preserve"> field in East Java, which will serve as a potential CO</w:t>
      </w:r>
      <w:r w:rsidRPr="009E1413">
        <w:rPr>
          <w:rFonts w:ascii="Cambria" w:eastAsia="Times New Roman" w:hAnsi="Cambria" w:cs="Times New Roman"/>
          <w:sz w:val="24"/>
          <w:szCs w:val="24"/>
          <w:vertAlign w:val="subscript"/>
        </w:rPr>
        <w:t>2</w:t>
      </w:r>
      <w:r w:rsidRPr="009E1413">
        <w:rPr>
          <w:rFonts w:ascii="Cambria" w:eastAsia="Times New Roman" w:hAnsi="Cambria" w:cs="Times New Roman"/>
          <w:sz w:val="24"/>
          <w:szCs w:val="24"/>
        </w:rPr>
        <w:t xml:space="preserve"> storage site. </w:t>
      </w:r>
      <w:proofErr w:type="spellStart"/>
      <w:r w:rsidRPr="009E1413">
        <w:rPr>
          <w:rFonts w:ascii="Cambria" w:eastAsia="Times New Roman" w:hAnsi="Cambria" w:cs="Times New Roman"/>
          <w:sz w:val="24"/>
          <w:szCs w:val="24"/>
        </w:rPr>
        <w:t>Pertamina</w:t>
      </w:r>
      <w:proofErr w:type="spellEnd"/>
      <w:r w:rsidRPr="009E1413">
        <w:rPr>
          <w:rFonts w:ascii="Cambria" w:eastAsia="Times New Roman" w:hAnsi="Cambria" w:cs="Times New Roman"/>
          <w:sz w:val="24"/>
          <w:szCs w:val="24"/>
        </w:rPr>
        <w:t xml:space="preserve"> positions itself as a key player in establishing Indonesia as a carbon capture hub in the ASEAN region, leveraging the country’s abundant natural resources and sedimentary basins that could potentially store up to 400 gigatons of CO</w:t>
      </w:r>
      <w:r w:rsidRPr="009E1413">
        <w:rPr>
          <w:rFonts w:ascii="Cambria" w:eastAsia="Times New Roman" w:hAnsi="Cambria" w:cs="Times New Roman"/>
          <w:sz w:val="24"/>
          <w:szCs w:val="24"/>
          <w:vertAlign w:val="subscript"/>
        </w:rPr>
        <w:t xml:space="preserve">2 </w:t>
      </w:r>
      <w:r w:rsidRPr="009E1413">
        <w:rPr>
          <w:rFonts w:ascii="Cambria" w:eastAsia="Times New Roman" w:hAnsi="Cambria" w:cs="Times New Roman"/>
          <w:sz w:val="24"/>
          <w:szCs w:val="24"/>
        </w:rPr>
        <w:t xml:space="preserve">(Hartono, 2023). </w:t>
      </w:r>
    </w:p>
    <w:p w14:paraId="7845978F" w14:textId="77777777" w:rsidR="009E1413" w:rsidRPr="009E1413" w:rsidRDefault="009E1413" w:rsidP="009E1413">
      <w:pPr>
        <w:spacing w:after="0" w:line="276" w:lineRule="auto"/>
        <w:ind w:firstLine="720"/>
        <w:jc w:val="both"/>
        <w:rPr>
          <w:rFonts w:ascii="Cambria" w:eastAsia="Times New Roman" w:hAnsi="Cambria" w:cs="Times New Roman"/>
          <w:sz w:val="24"/>
          <w:szCs w:val="24"/>
        </w:rPr>
      </w:pPr>
      <w:proofErr w:type="spellStart"/>
      <w:r w:rsidRPr="009E1413">
        <w:rPr>
          <w:rFonts w:ascii="Cambria" w:eastAsia="Times New Roman" w:hAnsi="Cambria" w:cs="Times New Roman"/>
          <w:sz w:val="24"/>
          <w:szCs w:val="24"/>
        </w:rPr>
        <w:t>Carbfix</w:t>
      </w:r>
      <w:proofErr w:type="spellEnd"/>
      <w:r w:rsidRPr="009E1413">
        <w:rPr>
          <w:rFonts w:ascii="Cambria" w:eastAsia="Times New Roman" w:hAnsi="Cambria" w:cs="Times New Roman"/>
          <w:sz w:val="24"/>
          <w:szCs w:val="24"/>
        </w:rPr>
        <w:t>, which is the carbon capture project from Iceland has made significant contributions to Carbon Capture and Sequestration (CCS) through mineral carbonation in basalt formations. Their approach involves injecting CO</w:t>
      </w:r>
      <w:r w:rsidRPr="009E1413">
        <w:rPr>
          <w:rFonts w:ascii="Cambria" w:eastAsia="Times New Roman" w:hAnsi="Cambria" w:cs="Times New Roman"/>
          <w:sz w:val="24"/>
          <w:szCs w:val="24"/>
          <w:vertAlign w:val="subscript"/>
        </w:rPr>
        <w:t>2</w:t>
      </w:r>
      <w:r w:rsidRPr="009E1413">
        <w:rPr>
          <w:rFonts w:ascii="Cambria" w:eastAsia="Times New Roman" w:hAnsi="Cambria" w:cs="Times New Roman"/>
          <w:sz w:val="24"/>
          <w:szCs w:val="24"/>
        </w:rPr>
        <w:t xml:space="preserve"> into basalt rock formations, where it reacts with minerals to form stable carbonate minerals, thus mimicking natural weathering processes. This method provides a long-term storage of CO</w:t>
      </w:r>
      <w:r w:rsidRPr="009E1413">
        <w:rPr>
          <w:rFonts w:ascii="Cambria" w:eastAsia="Times New Roman" w:hAnsi="Cambria" w:cs="Times New Roman"/>
          <w:sz w:val="24"/>
          <w:szCs w:val="24"/>
          <w:vertAlign w:val="subscript"/>
        </w:rPr>
        <w:t>2</w:t>
      </w:r>
      <w:r w:rsidRPr="009E1413">
        <w:rPr>
          <w:rFonts w:ascii="Cambria" w:eastAsia="Times New Roman" w:hAnsi="Cambria" w:cs="Times New Roman"/>
          <w:sz w:val="24"/>
          <w:szCs w:val="24"/>
        </w:rPr>
        <w:t xml:space="preserve">, thus reducing atmospheric greenhouse gases. The project is located at the </w:t>
      </w:r>
      <w:proofErr w:type="spellStart"/>
      <w:r w:rsidRPr="009E1413">
        <w:rPr>
          <w:rFonts w:ascii="Cambria" w:eastAsia="Times New Roman" w:hAnsi="Cambria" w:cs="Times New Roman"/>
          <w:sz w:val="24"/>
          <w:szCs w:val="24"/>
        </w:rPr>
        <w:t>Hellisheidi</w:t>
      </w:r>
      <w:proofErr w:type="spellEnd"/>
      <w:r w:rsidRPr="009E1413">
        <w:rPr>
          <w:rFonts w:ascii="Cambria" w:eastAsia="Times New Roman" w:hAnsi="Cambria" w:cs="Times New Roman"/>
          <w:sz w:val="24"/>
          <w:szCs w:val="24"/>
        </w:rPr>
        <w:t xml:space="preserve"> Geothermal Power Plant in Iceland and has demonstrated the feasibility of CO</w:t>
      </w:r>
      <w:r w:rsidRPr="009E1413">
        <w:rPr>
          <w:rFonts w:ascii="Cambria" w:eastAsia="Times New Roman" w:hAnsi="Cambria" w:cs="Times New Roman"/>
          <w:sz w:val="24"/>
          <w:szCs w:val="24"/>
          <w:vertAlign w:val="subscript"/>
        </w:rPr>
        <w:t>2</w:t>
      </w:r>
      <w:r w:rsidRPr="009E1413">
        <w:rPr>
          <w:rFonts w:ascii="Cambria" w:eastAsia="Times New Roman" w:hAnsi="Cambria" w:cs="Times New Roman"/>
          <w:sz w:val="24"/>
          <w:szCs w:val="24"/>
        </w:rPr>
        <w:t xml:space="preserve"> mineralization. The most standout feature of </w:t>
      </w:r>
      <w:proofErr w:type="spellStart"/>
      <w:r w:rsidRPr="009E1413">
        <w:rPr>
          <w:rFonts w:ascii="Cambria" w:eastAsia="Times New Roman" w:hAnsi="Cambria" w:cs="Times New Roman"/>
          <w:sz w:val="24"/>
          <w:szCs w:val="24"/>
        </w:rPr>
        <w:t>Carbfix’s</w:t>
      </w:r>
      <w:proofErr w:type="spellEnd"/>
      <w:r w:rsidRPr="009E1413">
        <w:rPr>
          <w:rFonts w:ascii="Cambria" w:eastAsia="Times New Roman" w:hAnsi="Cambria" w:cs="Times New Roman"/>
          <w:sz w:val="24"/>
          <w:szCs w:val="24"/>
        </w:rPr>
        <w:t xml:space="preserve"> carbon capture project is its cost efficiency. It is shown that the costs associated with their pilot program range from €12.5 to €502.7 per ton of CO</w:t>
      </w:r>
      <w:r w:rsidRPr="009E1413">
        <w:rPr>
          <w:rFonts w:ascii="Cambria" w:eastAsia="Times New Roman" w:hAnsi="Cambria" w:cs="Times New Roman"/>
          <w:sz w:val="24"/>
          <w:szCs w:val="24"/>
          <w:vertAlign w:val="subscript"/>
        </w:rPr>
        <w:t>2</w:t>
      </w:r>
      <w:r w:rsidRPr="009E1413">
        <w:rPr>
          <w:rFonts w:ascii="Cambria" w:eastAsia="Times New Roman" w:hAnsi="Cambria" w:cs="Times New Roman"/>
          <w:sz w:val="24"/>
          <w:szCs w:val="24"/>
        </w:rPr>
        <w:t xml:space="preserve"> stored, depending on the scale and efficiency of the operation (Erol et al., 2023). </w:t>
      </w:r>
    </w:p>
    <w:p w14:paraId="20D43B71" w14:textId="77777777" w:rsidR="009E1413" w:rsidRPr="009E1413" w:rsidRDefault="009E1413" w:rsidP="009E1413">
      <w:pPr>
        <w:spacing w:after="0" w:line="276" w:lineRule="auto"/>
        <w:ind w:firstLine="720"/>
        <w:jc w:val="both"/>
        <w:rPr>
          <w:rFonts w:ascii="Cambria" w:eastAsia="Times New Roman" w:hAnsi="Cambria" w:cs="Times New Roman"/>
          <w:sz w:val="24"/>
          <w:szCs w:val="24"/>
          <w:highlight w:val="red"/>
        </w:rPr>
      </w:pPr>
      <w:proofErr w:type="spellStart"/>
      <w:r w:rsidRPr="009E1413">
        <w:rPr>
          <w:rFonts w:ascii="Cambria" w:eastAsia="Times New Roman" w:hAnsi="Cambria" w:cs="Times New Roman"/>
          <w:sz w:val="24"/>
          <w:szCs w:val="24"/>
        </w:rPr>
        <w:t>MCi</w:t>
      </w:r>
      <w:proofErr w:type="spellEnd"/>
      <w:r w:rsidRPr="009E1413">
        <w:rPr>
          <w:rFonts w:ascii="Cambria" w:eastAsia="Times New Roman" w:hAnsi="Cambria" w:cs="Times New Roman"/>
          <w:sz w:val="24"/>
          <w:szCs w:val="24"/>
        </w:rPr>
        <w:t xml:space="preserve"> Carbon, one of the carbon capture companies in Australia has made significant achievements in its project. This company has developed a technology that transforms CO</w:t>
      </w:r>
      <w:r w:rsidRPr="009E1413">
        <w:rPr>
          <w:rFonts w:ascii="Cambria" w:eastAsia="Times New Roman" w:hAnsi="Cambria" w:cs="Times New Roman"/>
          <w:sz w:val="24"/>
          <w:szCs w:val="24"/>
          <w:vertAlign w:val="subscript"/>
        </w:rPr>
        <w:t>2</w:t>
      </w:r>
      <w:r w:rsidRPr="009E1413">
        <w:rPr>
          <w:rFonts w:ascii="Cambria" w:eastAsia="Times New Roman" w:hAnsi="Cambria" w:cs="Times New Roman"/>
          <w:sz w:val="24"/>
          <w:szCs w:val="24"/>
        </w:rPr>
        <w:t xml:space="preserve"> from heavy industries into valuable materials made for construction materials, thereby supporting Australia’s transition to a circular economy. This company’s Myrtle CCU Demonstration plant commissioned in late 2024, aimed to capture 1,000 tons of CO</w:t>
      </w:r>
      <w:r w:rsidRPr="009E1413">
        <w:rPr>
          <w:rFonts w:ascii="Cambria" w:eastAsia="Times New Roman" w:hAnsi="Cambria" w:cs="Times New Roman"/>
          <w:sz w:val="24"/>
          <w:szCs w:val="24"/>
          <w:vertAlign w:val="subscript"/>
        </w:rPr>
        <w:t>2</w:t>
      </w:r>
      <w:r w:rsidRPr="009E1413">
        <w:rPr>
          <w:rFonts w:ascii="Cambria" w:eastAsia="Times New Roman" w:hAnsi="Cambria" w:cs="Times New Roman"/>
          <w:sz w:val="24"/>
          <w:szCs w:val="24"/>
        </w:rPr>
        <w:t xml:space="preserve"> annually and produce low-carbon materials (</w:t>
      </w:r>
      <w:proofErr w:type="spellStart"/>
      <w:r w:rsidRPr="009E1413">
        <w:rPr>
          <w:rFonts w:ascii="Cambria" w:eastAsia="Times New Roman" w:hAnsi="Cambria" w:cs="Times New Roman"/>
          <w:sz w:val="24"/>
          <w:szCs w:val="24"/>
        </w:rPr>
        <w:t>MCi</w:t>
      </w:r>
      <w:proofErr w:type="spellEnd"/>
      <w:r w:rsidRPr="009E1413">
        <w:rPr>
          <w:rFonts w:ascii="Cambria" w:eastAsia="Times New Roman" w:hAnsi="Cambria" w:cs="Times New Roman"/>
          <w:sz w:val="24"/>
          <w:szCs w:val="24"/>
        </w:rPr>
        <w:t xml:space="preserve"> Carbon Leadership Team, 2024).</w:t>
      </w:r>
    </w:p>
    <w:p w14:paraId="08F92683" w14:textId="77777777" w:rsidR="009E1413" w:rsidRPr="009E1413" w:rsidRDefault="009E1413" w:rsidP="009E1413">
      <w:pPr>
        <w:spacing w:after="0" w:line="276" w:lineRule="auto"/>
        <w:ind w:firstLine="720"/>
        <w:jc w:val="both"/>
        <w:rPr>
          <w:rFonts w:ascii="Cambria" w:eastAsia="Times New Roman" w:hAnsi="Cambria" w:cs="Times New Roman"/>
          <w:sz w:val="24"/>
          <w:szCs w:val="24"/>
        </w:rPr>
      </w:pPr>
      <w:r w:rsidRPr="009E1413">
        <w:rPr>
          <w:rFonts w:ascii="Cambria" w:eastAsia="Times New Roman" w:hAnsi="Cambria" w:cs="Times New Roman"/>
          <w:sz w:val="24"/>
          <w:szCs w:val="24"/>
        </w:rPr>
        <w:t>These successful CCUS projects highlight that this technology plays a critical role in mitigating climate change and in addressing the current carbon cycle imbalance caused by excessive anthropogenic CO</w:t>
      </w:r>
      <w:r w:rsidRPr="009E1413">
        <w:rPr>
          <w:rFonts w:ascii="Cambria" w:eastAsia="Times New Roman" w:hAnsi="Cambria" w:cs="Times New Roman"/>
          <w:sz w:val="24"/>
          <w:szCs w:val="24"/>
          <w:vertAlign w:val="subscript"/>
        </w:rPr>
        <w:t>2</w:t>
      </w:r>
      <w:r w:rsidRPr="009E1413">
        <w:rPr>
          <w:rFonts w:ascii="Cambria" w:eastAsia="Times New Roman" w:hAnsi="Cambria" w:cs="Times New Roman"/>
          <w:sz w:val="24"/>
          <w:szCs w:val="24"/>
        </w:rPr>
        <w:t xml:space="preserve"> emissions. In a healthy carbon cycle, natural processes absorb CO</w:t>
      </w:r>
      <w:r w:rsidRPr="009E1413">
        <w:rPr>
          <w:rFonts w:ascii="Cambria" w:eastAsia="Times New Roman" w:hAnsi="Cambria" w:cs="Times New Roman"/>
          <w:sz w:val="24"/>
          <w:szCs w:val="24"/>
          <w:vertAlign w:val="subscript"/>
        </w:rPr>
        <w:t>2</w:t>
      </w:r>
      <w:r w:rsidRPr="009E1413">
        <w:rPr>
          <w:rFonts w:ascii="Cambria" w:eastAsia="Times New Roman" w:hAnsi="Cambria" w:cs="Times New Roman"/>
          <w:sz w:val="24"/>
          <w:szCs w:val="24"/>
        </w:rPr>
        <w:t xml:space="preserve"> through plants, oceans, and soil, while releasing it back into the atmosphere in a sustainable way. However, the excessive carbon emissions from industrial processes, power generation, and transportation have overwhelmed these natural sinks, causing an imbalance that accelerates climate change. CCUS technology helps to rebalance this cycle by capturing CO</w:t>
      </w:r>
      <w:r w:rsidRPr="009E1413">
        <w:rPr>
          <w:rFonts w:ascii="Cambria" w:eastAsia="Times New Roman" w:hAnsi="Cambria" w:cs="Times New Roman"/>
          <w:sz w:val="24"/>
          <w:szCs w:val="24"/>
          <w:vertAlign w:val="subscript"/>
        </w:rPr>
        <w:t>2</w:t>
      </w:r>
      <w:r w:rsidRPr="009E1413">
        <w:rPr>
          <w:rFonts w:ascii="Cambria" w:eastAsia="Times New Roman" w:hAnsi="Cambria" w:cs="Times New Roman"/>
          <w:sz w:val="24"/>
          <w:szCs w:val="24"/>
        </w:rPr>
        <w:t xml:space="preserve"> before it can contribute to further climate change. Importantly, CCUS is not limited to fossil fuel industries (as can be seen from several successful CCUS projects mentioned above); its applications span a variety of sectors, from geothermal energy to manufacturing, demonstrating its versatility and necessity. While the ultimate goal is a </w:t>
      </w:r>
      <w:r w:rsidRPr="009E1413">
        <w:rPr>
          <w:rFonts w:ascii="Cambria" w:eastAsia="Times New Roman" w:hAnsi="Cambria" w:cs="Times New Roman"/>
          <w:sz w:val="24"/>
          <w:szCs w:val="24"/>
        </w:rPr>
        <w:lastRenderedPageBreak/>
        <w:t>complete transition to renewable energy, this is a gradual process that requires time and infrastructure development. In the interim, existing fossil fuel-based power generation and other carbon-intensive industries urgently need solutions like CCUS to mitigate emissions. As such, every available effort must be made to accelerate the deployment of CCUS technology globally, ensuring that it complements renewable energy investments and contributes to meeting climate goals.</w:t>
      </w:r>
    </w:p>
    <w:p w14:paraId="59471581" w14:textId="77777777" w:rsidR="009E1413" w:rsidRPr="009E1413" w:rsidRDefault="009E1413" w:rsidP="009E1413">
      <w:pPr>
        <w:spacing w:after="0" w:line="276" w:lineRule="auto"/>
        <w:ind w:firstLine="720"/>
        <w:jc w:val="both"/>
        <w:rPr>
          <w:rFonts w:ascii="Cambria" w:eastAsia="Times New Roman" w:hAnsi="Cambria" w:cs="Times New Roman"/>
          <w:sz w:val="24"/>
          <w:szCs w:val="24"/>
          <w:highlight w:val="red"/>
        </w:rPr>
      </w:pPr>
    </w:p>
    <w:p w14:paraId="1710CC42" w14:textId="77777777" w:rsidR="009E1413" w:rsidRPr="009E1413" w:rsidRDefault="009E1413" w:rsidP="009E1413">
      <w:pPr>
        <w:pStyle w:val="Heading1"/>
        <w:spacing w:before="0" w:after="0" w:line="276" w:lineRule="auto"/>
        <w:rPr>
          <w:rFonts w:ascii="Cambria" w:eastAsia="Times New Roman" w:hAnsi="Cambria" w:cs="Times New Roman"/>
          <w:b w:val="0"/>
          <w:sz w:val="20"/>
          <w:szCs w:val="20"/>
        </w:rPr>
      </w:pPr>
      <w:bookmarkStart w:id="3" w:name="_heading=h.mdlruickkuo" w:colFirst="0" w:colLast="0"/>
      <w:bookmarkEnd w:id="3"/>
      <w:r w:rsidRPr="009E1413">
        <w:rPr>
          <w:rFonts w:ascii="Cambria" w:eastAsia="Times New Roman" w:hAnsi="Cambria" w:cs="Times New Roman"/>
          <w:sz w:val="24"/>
          <w:szCs w:val="24"/>
        </w:rPr>
        <w:t>Public Perception of CCUS Technologies</w:t>
      </w:r>
    </w:p>
    <w:p w14:paraId="7A78C402" w14:textId="77777777" w:rsidR="009E1413" w:rsidRPr="009E1413" w:rsidRDefault="009E1413" w:rsidP="009E1413">
      <w:pPr>
        <w:spacing w:after="0" w:line="276" w:lineRule="auto"/>
        <w:ind w:firstLine="720"/>
        <w:jc w:val="both"/>
        <w:rPr>
          <w:rFonts w:ascii="Cambria" w:eastAsia="Times New Roman" w:hAnsi="Cambria" w:cs="Times New Roman"/>
          <w:sz w:val="24"/>
          <w:szCs w:val="24"/>
        </w:rPr>
      </w:pPr>
      <w:r w:rsidRPr="009E1413">
        <w:rPr>
          <w:rFonts w:ascii="Cambria" w:eastAsia="Times New Roman" w:hAnsi="Cambria" w:cs="Times New Roman"/>
          <w:color w:val="000000"/>
          <w:sz w:val="24"/>
          <w:szCs w:val="24"/>
        </w:rPr>
        <w:t xml:space="preserve">Research conducted by Fraunhofer Alberto Sanchez utilized a combination of traditional surveys and social media analysis to collect comprehensive public attitudes toward CCUS technologies in Europe. </w:t>
      </w:r>
      <w:r w:rsidRPr="009E1413">
        <w:rPr>
          <w:rFonts w:ascii="Cambria" w:eastAsia="Times New Roman" w:hAnsi="Cambria" w:cs="Times New Roman"/>
          <w:sz w:val="24"/>
          <w:szCs w:val="24"/>
        </w:rPr>
        <w:t>The methodology of his survey involved scraping tweets related to CCUS, which were then categorized based on sentiments and concerns. A total of 3,374 tweets were collected and analyzed, focusing on perceived benefits and concerns associated with CCUS. The data of the survey as shown in Figure 3 indicates that 50% hold a negative opinion towards CCUS, suggesting a prevalent skepticism or concerns. However, only 30% expressed a welcoming view which showed a positive support towards the technology. 20% of the respondents were shown to have a lack of knowledge as well as awareness of the existence of CCUS technologies (Sánchez, 2023).</w:t>
      </w:r>
    </w:p>
    <w:p w14:paraId="06047E3C" w14:textId="77777777" w:rsidR="009E1413" w:rsidRPr="009E1413" w:rsidRDefault="009E1413" w:rsidP="009E1413">
      <w:pPr>
        <w:spacing w:after="0" w:line="276" w:lineRule="auto"/>
        <w:ind w:firstLine="720"/>
        <w:jc w:val="both"/>
        <w:rPr>
          <w:rFonts w:ascii="Cambria" w:eastAsia="Times New Roman" w:hAnsi="Cambria" w:cs="Times New Roman"/>
          <w:sz w:val="24"/>
          <w:szCs w:val="24"/>
        </w:rPr>
      </w:pPr>
      <w:r w:rsidRPr="009E1413">
        <w:rPr>
          <w:rFonts w:ascii="Cambria" w:eastAsia="Times New Roman" w:hAnsi="Cambria" w:cs="Times New Roman"/>
          <w:sz w:val="24"/>
          <w:szCs w:val="24"/>
        </w:rPr>
        <w:t>The findings exposed that a significant portion of survey respondents have no opinion on CCUS, while social media data indicated a predominance of negative sentiments. Most of the social media users labeled CCUS as either a scam, a waste of time, or greenwashing. The findings suggest that public engagement and education are crucial for the successful implementation of CCUS. It advocates for the development of targeted educational materials to address public misconceptions and enhance understanding of CCUS, thereby fostering a more informed dialogue about its role in mitigating climate change (Sánchez, 2023).</w:t>
      </w:r>
    </w:p>
    <w:p w14:paraId="756B80DC" w14:textId="77777777" w:rsidR="009E1413" w:rsidRPr="009E1413" w:rsidRDefault="009E1413" w:rsidP="009E1413">
      <w:pPr>
        <w:spacing w:after="0" w:line="276" w:lineRule="auto"/>
        <w:ind w:firstLine="720"/>
        <w:jc w:val="both"/>
        <w:rPr>
          <w:rFonts w:ascii="Cambria" w:eastAsia="Times New Roman" w:hAnsi="Cambria" w:cs="Times New Roman"/>
          <w:sz w:val="24"/>
          <w:szCs w:val="24"/>
        </w:rPr>
      </w:pPr>
    </w:p>
    <w:p w14:paraId="383B798C" w14:textId="77777777" w:rsidR="009E1413" w:rsidRPr="009E1413" w:rsidRDefault="009E1413" w:rsidP="009E1413">
      <w:pPr>
        <w:spacing w:after="0" w:line="276" w:lineRule="auto"/>
        <w:jc w:val="center"/>
        <w:rPr>
          <w:rFonts w:ascii="Cambria" w:eastAsia="Times New Roman" w:hAnsi="Cambria" w:cs="Times New Roman"/>
          <w:sz w:val="24"/>
          <w:szCs w:val="24"/>
        </w:rPr>
      </w:pPr>
      <w:r w:rsidRPr="009E1413">
        <w:rPr>
          <w:rFonts w:ascii="Cambria" w:eastAsia="Times New Roman" w:hAnsi="Cambria" w:cs="Times New Roman"/>
          <w:b/>
          <w:sz w:val="20"/>
          <w:szCs w:val="20"/>
        </w:rPr>
        <w:t>Figure 3. Public perception of CCUS technologies in Europe</w:t>
      </w:r>
    </w:p>
    <w:p w14:paraId="5CB2D2FD" w14:textId="77777777" w:rsidR="009E1413" w:rsidRPr="009E1413" w:rsidRDefault="009E1413" w:rsidP="009E1413">
      <w:pPr>
        <w:tabs>
          <w:tab w:val="left" w:pos="6521"/>
        </w:tabs>
        <w:spacing w:after="0" w:line="276" w:lineRule="auto"/>
        <w:jc w:val="center"/>
        <w:rPr>
          <w:rFonts w:ascii="Cambria" w:eastAsia="Times New Roman" w:hAnsi="Cambria" w:cs="Times New Roman"/>
          <w:color w:val="000000"/>
          <w:sz w:val="24"/>
          <w:szCs w:val="24"/>
        </w:rPr>
      </w:pPr>
      <w:r w:rsidRPr="009E1413">
        <w:rPr>
          <w:rFonts w:ascii="Cambria" w:eastAsia="Times New Roman" w:hAnsi="Cambria" w:cs="Times New Roman"/>
          <w:noProof/>
          <w:sz w:val="24"/>
          <w:szCs w:val="24"/>
        </w:rPr>
        <w:drawing>
          <wp:inline distT="0" distB="0" distL="114300" distR="114300" wp14:anchorId="40591B24" wp14:editId="5BDBFE46">
            <wp:extent cx="3608905" cy="1882906"/>
            <wp:effectExtent l="0" t="0" r="0" b="3175"/>
            <wp:docPr id="2087912129" name="image3.png" descr="png"/>
            <wp:cNvGraphicFramePr/>
            <a:graphic xmlns:a="http://schemas.openxmlformats.org/drawingml/2006/main">
              <a:graphicData uri="http://schemas.openxmlformats.org/drawingml/2006/picture">
                <pic:pic xmlns:pic="http://schemas.openxmlformats.org/drawingml/2006/picture">
                  <pic:nvPicPr>
                    <pic:cNvPr id="0" name="image3.png" descr="png"/>
                    <pic:cNvPicPr preferRelativeResize="0"/>
                  </pic:nvPicPr>
                  <pic:blipFill>
                    <a:blip r:embed="rId10"/>
                    <a:srcRect t="6116"/>
                    <a:stretch>
                      <a:fillRect/>
                    </a:stretch>
                  </pic:blipFill>
                  <pic:spPr>
                    <a:xfrm>
                      <a:off x="0" y="0"/>
                      <a:ext cx="3668648" cy="1914076"/>
                    </a:xfrm>
                    <a:prstGeom prst="rect">
                      <a:avLst/>
                    </a:prstGeom>
                    <a:ln/>
                  </pic:spPr>
                </pic:pic>
              </a:graphicData>
            </a:graphic>
          </wp:inline>
        </w:drawing>
      </w:r>
    </w:p>
    <w:p w14:paraId="535519A9" w14:textId="77777777" w:rsidR="009E1413" w:rsidRPr="009E1413" w:rsidRDefault="009E1413" w:rsidP="009E1413">
      <w:pPr>
        <w:spacing w:after="0" w:line="276" w:lineRule="auto"/>
        <w:jc w:val="center"/>
        <w:rPr>
          <w:rFonts w:ascii="Cambria" w:eastAsia="Times New Roman" w:hAnsi="Cambria" w:cs="Times New Roman"/>
          <w:color w:val="000000"/>
          <w:sz w:val="20"/>
          <w:szCs w:val="20"/>
        </w:rPr>
      </w:pPr>
      <w:r w:rsidRPr="009E1413">
        <w:rPr>
          <w:rFonts w:ascii="Cambria" w:eastAsia="Times New Roman" w:hAnsi="Cambria" w:cs="Times New Roman"/>
          <w:color w:val="000000"/>
          <w:sz w:val="20"/>
          <w:szCs w:val="20"/>
        </w:rPr>
        <w:t>Source: Sánchez</w:t>
      </w:r>
      <w:r w:rsidRPr="009E1413">
        <w:rPr>
          <w:rFonts w:ascii="Cambria" w:eastAsia="Times New Roman" w:hAnsi="Cambria" w:cs="Times New Roman"/>
          <w:sz w:val="20"/>
          <w:szCs w:val="20"/>
        </w:rPr>
        <w:t xml:space="preserve"> (</w:t>
      </w:r>
      <w:r w:rsidRPr="009E1413">
        <w:rPr>
          <w:rFonts w:ascii="Cambria" w:eastAsia="Times New Roman" w:hAnsi="Cambria" w:cs="Times New Roman"/>
          <w:color w:val="000000"/>
          <w:sz w:val="20"/>
          <w:szCs w:val="20"/>
        </w:rPr>
        <w:t>2023)</w:t>
      </w:r>
    </w:p>
    <w:p w14:paraId="02C65BDD" w14:textId="77777777" w:rsidR="009E1413" w:rsidRPr="009E1413" w:rsidRDefault="009E1413" w:rsidP="009E1413">
      <w:pPr>
        <w:spacing w:after="0" w:line="276" w:lineRule="auto"/>
        <w:ind w:firstLine="720"/>
        <w:jc w:val="both"/>
        <w:rPr>
          <w:rFonts w:ascii="Cambria" w:eastAsia="Times New Roman" w:hAnsi="Cambria" w:cs="Times New Roman"/>
          <w:color w:val="000000"/>
          <w:sz w:val="24"/>
          <w:szCs w:val="24"/>
        </w:rPr>
      </w:pPr>
    </w:p>
    <w:p w14:paraId="0EBEDD3E" w14:textId="77777777" w:rsidR="009E1413" w:rsidRPr="009E1413" w:rsidRDefault="009E1413" w:rsidP="009E1413">
      <w:pPr>
        <w:spacing w:after="0" w:line="276" w:lineRule="auto"/>
        <w:ind w:firstLine="720"/>
        <w:jc w:val="both"/>
        <w:rPr>
          <w:rFonts w:ascii="Cambria" w:eastAsia="Times New Roman" w:hAnsi="Cambria" w:cs="Times New Roman"/>
          <w:color w:val="000000"/>
          <w:sz w:val="24"/>
          <w:szCs w:val="24"/>
        </w:rPr>
      </w:pPr>
      <w:r w:rsidRPr="009E1413">
        <w:rPr>
          <w:rFonts w:ascii="Cambria" w:eastAsia="Times New Roman" w:hAnsi="Cambria" w:cs="Times New Roman"/>
          <w:color w:val="000000"/>
          <w:sz w:val="24"/>
          <w:szCs w:val="24"/>
        </w:rPr>
        <w:t xml:space="preserve">There is research that highlights </w:t>
      </w:r>
      <w:r w:rsidRPr="009E1413">
        <w:rPr>
          <w:rFonts w:ascii="Cambria" w:eastAsia="Times New Roman" w:hAnsi="Cambria" w:cs="Times New Roman"/>
          <w:sz w:val="24"/>
          <w:szCs w:val="24"/>
        </w:rPr>
        <w:t>Indonesians'</w:t>
      </w:r>
      <w:r w:rsidRPr="009E1413">
        <w:rPr>
          <w:rFonts w:ascii="Cambria" w:eastAsia="Times New Roman" w:hAnsi="Cambria" w:cs="Times New Roman"/>
          <w:color w:val="000000"/>
          <w:sz w:val="24"/>
          <w:szCs w:val="24"/>
        </w:rPr>
        <w:t xml:space="preserve"> perception towards </w:t>
      </w:r>
      <w:r w:rsidRPr="009E1413">
        <w:rPr>
          <w:rFonts w:ascii="Cambria" w:eastAsia="Times New Roman" w:hAnsi="Cambria" w:cs="Times New Roman"/>
          <w:sz w:val="24"/>
          <w:szCs w:val="24"/>
        </w:rPr>
        <w:t>CCUS</w:t>
      </w:r>
      <w:r w:rsidRPr="009E1413">
        <w:rPr>
          <w:rFonts w:ascii="Cambria" w:eastAsia="Times New Roman" w:hAnsi="Cambria" w:cs="Times New Roman"/>
          <w:color w:val="000000"/>
          <w:sz w:val="24"/>
          <w:szCs w:val="24"/>
        </w:rPr>
        <w:t xml:space="preserve"> particularly in the greater Jakarta area (also known as JABODETABEK). The study </w:t>
      </w:r>
      <w:r w:rsidRPr="009E1413">
        <w:rPr>
          <w:rFonts w:ascii="Cambria" w:eastAsia="Times New Roman" w:hAnsi="Cambria" w:cs="Times New Roman"/>
          <w:sz w:val="24"/>
          <w:szCs w:val="24"/>
        </w:rPr>
        <w:t>surveyed</w:t>
      </w:r>
      <w:r w:rsidRPr="009E1413">
        <w:rPr>
          <w:rFonts w:ascii="Cambria" w:eastAsia="Times New Roman" w:hAnsi="Cambria" w:cs="Times New Roman"/>
          <w:color w:val="000000"/>
          <w:sz w:val="24"/>
          <w:szCs w:val="24"/>
        </w:rPr>
        <w:t xml:space="preserve"> 500 participants across five cities within the area, revealing a significant level of apprehension towards the technologies. Respondents expressed varying degrees of </w:t>
      </w:r>
      <w:r w:rsidRPr="009E1413">
        <w:rPr>
          <w:rFonts w:ascii="Cambria" w:eastAsia="Times New Roman" w:hAnsi="Cambria" w:cs="Times New Roman"/>
          <w:color w:val="000000"/>
          <w:sz w:val="24"/>
          <w:szCs w:val="24"/>
        </w:rPr>
        <w:lastRenderedPageBreak/>
        <w:t xml:space="preserve">fear and interest as can be seen in Figure 3, which indicates that while there is a notable concern about the </w:t>
      </w:r>
      <w:r w:rsidRPr="009E1413">
        <w:rPr>
          <w:rFonts w:ascii="Cambria" w:eastAsia="Times New Roman" w:hAnsi="Cambria" w:cs="Times New Roman"/>
          <w:sz w:val="24"/>
          <w:szCs w:val="24"/>
        </w:rPr>
        <w:t>implications</w:t>
      </w:r>
      <w:r w:rsidRPr="009E1413">
        <w:rPr>
          <w:rFonts w:ascii="Cambria" w:eastAsia="Times New Roman" w:hAnsi="Cambria" w:cs="Times New Roman"/>
          <w:color w:val="000000"/>
          <w:sz w:val="24"/>
          <w:szCs w:val="24"/>
        </w:rPr>
        <w:t xml:space="preserve"> of CCUS, there is also curiosity about its potential benefits. This </w:t>
      </w:r>
      <w:r w:rsidRPr="009E1413">
        <w:rPr>
          <w:rFonts w:ascii="Cambria" w:eastAsia="Times New Roman" w:hAnsi="Cambria" w:cs="Times New Roman"/>
          <w:sz w:val="24"/>
          <w:szCs w:val="24"/>
        </w:rPr>
        <w:t>duplicity</w:t>
      </w:r>
      <w:r w:rsidRPr="009E1413">
        <w:rPr>
          <w:rFonts w:ascii="Cambria" w:eastAsia="Times New Roman" w:hAnsi="Cambria" w:cs="Times New Roman"/>
          <w:color w:val="000000"/>
          <w:sz w:val="24"/>
          <w:szCs w:val="24"/>
        </w:rPr>
        <w:t xml:space="preserve"> suggests that public education and effective communication strategies are important in alleviating fears and enhancing understanding of </w:t>
      </w:r>
      <w:r w:rsidRPr="009E1413">
        <w:rPr>
          <w:rFonts w:ascii="Cambria" w:eastAsia="Times New Roman" w:hAnsi="Cambria" w:cs="Times New Roman"/>
          <w:sz w:val="24"/>
          <w:szCs w:val="24"/>
        </w:rPr>
        <w:t>CCUS technologies (</w:t>
      </w:r>
      <w:proofErr w:type="spellStart"/>
      <w:r w:rsidRPr="009E1413">
        <w:rPr>
          <w:rFonts w:ascii="Cambria" w:eastAsia="Times New Roman" w:hAnsi="Cambria" w:cs="Times New Roman"/>
          <w:sz w:val="24"/>
          <w:szCs w:val="24"/>
        </w:rPr>
        <w:t>Sitinjak</w:t>
      </w:r>
      <w:proofErr w:type="spellEnd"/>
      <w:r w:rsidRPr="009E1413">
        <w:rPr>
          <w:rFonts w:ascii="Cambria" w:eastAsia="Times New Roman" w:hAnsi="Cambria" w:cs="Times New Roman"/>
          <w:sz w:val="24"/>
          <w:szCs w:val="24"/>
        </w:rPr>
        <w:t xml:space="preserve"> et al., 2023)</w:t>
      </w:r>
      <w:r w:rsidRPr="009E1413">
        <w:rPr>
          <w:rFonts w:ascii="Cambria" w:eastAsia="Times New Roman" w:hAnsi="Cambria" w:cs="Times New Roman"/>
          <w:color w:val="000000"/>
          <w:sz w:val="24"/>
          <w:szCs w:val="24"/>
        </w:rPr>
        <w:t>.</w:t>
      </w:r>
    </w:p>
    <w:p w14:paraId="4B3A5098" w14:textId="77777777" w:rsidR="009E1413" w:rsidRPr="009E1413" w:rsidRDefault="009E1413" w:rsidP="009E1413">
      <w:pPr>
        <w:spacing w:after="0" w:line="276" w:lineRule="auto"/>
        <w:ind w:firstLine="720"/>
        <w:jc w:val="both"/>
        <w:rPr>
          <w:rFonts w:ascii="Cambria" w:eastAsia="Times New Roman" w:hAnsi="Cambria" w:cs="Times New Roman"/>
          <w:color w:val="000000"/>
          <w:sz w:val="24"/>
          <w:szCs w:val="24"/>
        </w:rPr>
      </w:pPr>
      <w:r w:rsidRPr="009E1413">
        <w:rPr>
          <w:rFonts w:ascii="Cambria" w:eastAsia="Times New Roman" w:hAnsi="Cambria" w:cs="Times New Roman"/>
          <w:color w:val="000000"/>
          <w:sz w:val="24"/>
          <w:szCs w:val="24"/>
        </w:rPr>
        <w:t xml:space="preserve">Additionally, </w:t>
      </w:r>
      <w:r w:rsidRPr="009E1413">
        <w:rPr>
          <w:rFonts w:ascii="Cambria" w:eastAsia="Times New Roman" w:hAnsi="Cambria" w:cs="Times New Roman"/>
          <w:sz w:val="24"/>
          <w:szCs w:val="24"/>
        </w:rPr>
        <w:t>the interesting point of this</w:t>
      </w:r>
      <w:r w:rsidRPr="009E1413">
        <w:rPr>
          <w:rFonts w:ascii="Cambria" w:eastAsia="Times New Roman" w:hAnsi="Cambria" w:cs="Times New Roman"/>
          <w:color w:val="000000"/>
          <w:sz w:val="24"/>
          <w:szCs w:val="24"/>
        </w:rPr>
        <w:t xml:space="preserve"> research </w:t>
      </w:r>
      <w:r w:rsidRPr="009E1413">
        <w:rPr>
          <w:rFonts w:ascii="Cambria" w:eastAsia="Times New Roman" w:hAnsi="Cambria" w:cs="Times New Roman"/>
          <w:sz w:val="24"/>
          <w:szCs w:val="24"/>
        </w:rPr>
        <w:t xml:space="preserve">is that </w:t>
      </w:r>
      <w:r w:rsidRPr="009E1413">
        <w:rPr>
          <w:rFonts w:ascii="Cambria" w:eastAsia="Times New Roman" w:hAnsi="Cambria" w:cs="Times New Roman"/>
          <w:color w:val="000000"/>
          <w:sz w:val="24"/>
          <w:szCs w:val="24"/>
        </w:rPr>
        <w:t>demographic factors showed no differences in social acceptance scores across other aspects such as gender, income, age, and educational status</w:t>
      </w:r>
      <w:r w:rsidRPr="009E1413">
        <w:rPr>
          <w:rFonts w:ascii="Cambria" w:eastAsia="Times New Roman" w:hAnsi="Cambria" w:cs="Times New Roman"/>
          <w:sz w:val="24"/>
          <w:szCs w:val="24"/>
        </w:rPr>
        <w:t>, h</w:t>
      </w:r>
      <w:r w:rsidRPr="009E1413">
        <w:rPr>
          <w:rFonts w:ascii="Cambria" w:eastAsia="Times New Roman" w:hAnsi="Cambria" w:cs="Times New Roman"/>
          <w:color w:val="000000"/>
          <w:sz w:val="24"/>
          <w:szCs w:val="24"/>
        </w:rPr>
        <w:t xml:space="preserve">owever, there is a notable difference between the perceptions of people within urban and rural residents, with urban residents demonstrating higher acceptance of </w:t>
      </w:r>
      <w:r w:rsidRPr="009E1413">
        <w:rPr>
          <w:rFonts w:ascii="Cambria" w:eastAsia="Times New Roman" w:hAnsi="Cambria" w:cs="Times New Roman"/>
          <w:sz w:val="24"/>
          <w:szCs w:val="24"/>
        </w:rPr>
        <w:t>CCUS technologies</w:t>
      </w:r>
      <w:r w:rsidRPr="009E1413">
        <w:rPr>
          <w:rFonts w:ascii="Cambria" w:eastAsia="Times New Roman" w:hAnsi="Cambria" w:cs="Times New Roman"/>
          <w:color w:val="000000"/>
          <w:sz w:val="24"/>
          <w:szCs w:val="24"/>
        </w:rPr>
        <w:t xml:space="preserve">. This finding underscores the importance of targeted outreach particularly in rural areas to increase better acceptance and understanding of CCUS </w:t>
      </w:r>
      <w:r w:rsidRPr="009E1413">
        <w:rPr>
          <w:rFonts w:ascii="Cambria" w:eastAsia="Times New Roman" w:hAnsi="Cambria" w:cs="Times New Roman"/>
          <w:sz w:val="24"/>
          <w:szCs w:val="24"/>
        </w:rPr>
        <w:t>(</w:t>
      </w:r>
      <w:proofErr w:type="spellStart"/>
      <w:r w:rsidRPr="009E1413">
        <w:rPr>
          <w:rFonts w:ascii="Cambria" w:eastAsia="Times New Roman" w:hAnsi="Cambria" w:cs="Times New Roman"/>
          <w:sz w:val="24"/>
          <w:szCs w:val="24"/>
        </w:rPr>
        <w:t>Sitinjak</w:t>
      </w:r>
      <w:proofErr w:type="spellEnd"/>
      <w:r w:rsidRPr="009E1413">
        <w:rPr>
          <w:rFonts w:ascii="Cambria" w:eastAsia="Times New Roman" w:hAnsi="Cambria" w:cs="Times New Roman"/>
          <w:sz w:val="24"/>
          <w:szCs w:val="24"/>
        </w:rPr>
        <w:t xml:space="preserve"> et al., 2023)</w:t>
      </w:r>
      <w:r w:rsidRPr="009E1413">
        <w:rPr>
          <w:rFonts w:ascii="Cambria" w:eastAsia="Times New Roman" w:hAnsi="Cambria" w:cs="Times New Roman"/>
          <w:color w:val="000000"/>
          <w:sz w:val="24"/>
          <w:szCs w:val="24"/>
        </w:rPr>
        <w:t>.</w:t>
      </w:r>
    </w:p>
    <w:p w14:paraId="1732A320" w14:textId="77777777" w:rsidR="009E1413" w:rsidRPr="009E1413" w:rsidRDefault="009E1413" w:rsidP="009E1413">
      <w:pPr>
        <w:spacing w:after="0" w:line="276" w:lineRule="auto"/>
        <w:ind w:firstLine="720"/>
        <w:jc w:val="both"/>
        <w:rPr>
          <w:rFonts w:ascii="Cambria" w:eastAsia="Times New Roman" w:hAnsi="Cambria" w:cs="Times New Roman"/>
          <w:sz w:val="24"/>
          <w:szCs w:val="24"/>
        </w:rPr>
      </w:pPr>
      <w:r w:rsidRPr="009E1413">
        <w:rPr>
          <w:rFonts w:ascii="Cambria" w:eastAsia="Times New Roman" w:hAnsi="Cambria" w:cs="Times New Roman"/>
          <w:sz w:val="24"/>
          <w:szCs w:val="24"/>
        </w:rPr>
        <w:t>The detailed results are explained below:</w:t>
      </w:r>
    </w:p>
    <w:p w14:paraId="3F61B4FD" w14:textId="481777E6" w:rsidR="009E1413" w:rsidRPr="009E1413" w:rsidRDefault="009E1413" w:rsidP="00AB25D7">
      <w:pPr>
        <w:spacing w:after="0" w:line="276" w:lineRule="auto"/>
        <w:ind w:firstLine="720"/>
        <w:jc w:val="both"/>
        <w:rPr>
          <w:rFonts w:ascii="Cambria" w:eastAsia="Times New Roman" w:hAnsi="Cambria" w:cs="Times New Roman"/>
          <w:sz w:val="24"/>
          <w:szCs w:val="24"/>
        </w:rPr>
      </w:pPr>
      <w:r w:rsidRPr="009E1413">
        <w:rPr>
          <w:rFonts w:ascii="Cambria" w:eastAsia="Times New Roman" w:hAnsi="Cambria" w:cs="Times New Roman"/>
          <w:sz w:val="24"/>
          <w:szCs w:val="24"/>
        </w:rPr>
        <w:t>Based on the chart in Figure 4, a comparative analysis of public sentiment regarding CCUS technologies across five cities within the JABODETABEK area which consists of Jakarta, Bogor, Depok, Tangerang, and Bekasi was presented. The data is categorized into five levels of perception: Very Fear (High Fear), Poor Fear (Low Fear), Not Sure (Uncertain), Interest (Supportive), and Very Interesting (Highly Supportive). The analysis reveals significant regional differences in public attitudes, highlighting the complexities of engaging communities in discussions about CCUS technologies in five of those cities, especially within Indonesia as a whole.</w:t>
      </w:r>
    </w:p>
    <w:p w14:paraId="2269232E" w14:textId="77777777" w:rsidR="009E1413" w:rsidRPr="009E1413" w:rsidRDefault="009E1413" w:rsidP="009E1413">
      <w:pPr>
        <w:spacing w:after="0" w:line="276" w:lineRule="auto"/>
        <w:ind w:firstLine="720"/>
        <w:jc w:val="both"/>
        <w:rPr>
          <w:rFonts w:ascii="Cambria" w:eastAsia="Times New Roman" w:hAnsi="Cambria" w:cs="Times New Roman"/>
          <w:sz w:val="24"/>
          <w:szCs w:val="24"/>
        </w:rPr>
      </w:pPr>
    </w:p>
    <w:p w14:paraId="36776A50" w14:textId="77777777" w:rsidR="009E1413" w:rsidRPr="009E1413" w:rsidRDefault="009E1413" w:rsidP="009E1413">
      <w:pPr>
        <w:spacing w:after="0" w:line="276" w:lineRule="auto"/>
        <w:jc w:val="center"/>
        <w:rPr>
          <w:rFonts w:ascii="Cambria" w:eastAsia="Times New Roman" w:hAnsi="Cambria" w:cs="Times New Roman"/>
          <w:sz w:val="24"/>
          <w:szCs w:val="24"/>
        </w:rPr>
      </w:pPr>
      <w:r w:rsidRPr="009E1413">
        <w:rPr>
          <w:rFonts w:ascii="Cambria" w:eastAsia="Times New Roman" w:hAnsi="Cambria" w:cs="Times New Roman"/>
          <w:b/>
          <w:sz w:val="20"/>
          <w:szCs w:val="20"/>
        </w:rPr>
        <w:t>Figure 4. Fear and interest levels among respondents in the JABODETABEK area</w:t>
      </w:r>
    </w:p>
    <w:p w14:paraId="1E36474C" w14:textId="77777777" w:rsidR="009E1413" w:rsidRPr="009E1413" w:rsidRDefault="009E1413" w:rsidP="009E1413">
      <w:pPr>
        <w:spacing w:after="0" w:line="276" w:lineRule="auto"/>
        <w:jc w:val="center"/>
        <w:rPr>
          <w:rFonts w:ascii="Cambria" w:eastAsia="Times New Roman" w:hAnsi="Cambria" w:cs="Times New Roman"/>
          <w:sz w:val="24"/>
          <w:szCs w:val="24"/>
        </w:rPr>
      </w:pPr>
      <w:r w:rsidRPr="009E1413">
        <w:rPr>
          <w:rFonts w:ascii="Cambria" w:eastAsia="Times New Roman" w:hAnsi="Cambria" w:cs="Times New Roman"/>
          <w:b/>
          <w:noProof/>
          <w:sz w:val="20"/>
          <w:szCs w:val="20"/>
        </w:rPr>
        <w:drawing>
          <wp:inline distT="0" distB="0" distL="114300" distR="114300" wp14:anchorId="1C200891" wp14:editId="71DB29AB">
            <wp:extent cx="3922722" cy="2115565"/>
            <wp:effectExtent l="0" t="0" r="1905" b="0"/>
            <wp:docPr id="208791213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3978659" cy="2145732"/>
                    </a:xfrm>
                    <a:prstGeom prst="rect">
                      <a:avLst/>
                    </a:prstGeom>
                    <a:ln/>
                  </pic:spPr>
                </pic:pic>
              </a:graphicData>
            </a:graphic>
          </wp:inline>
        </w:drawing>
      </w:r>
    </w:p>
    <w:p w14:paraId="2359E5FC" w14:textId="77777777" w:rsidR="009E1413" w:rsidRPr="009E1413" w:rsidRDefault="009E1413" w:rsidP="009E1413">
      <w:pPr>
        <w:spacing w:after="0" w:line="276" w:lineRule="auto"/>
        <w:jc w:val="center"/>
        <w:rPr>
          <w:rFonts w:ascii="Cambria" w:eastAsia="Times New Roman" w:hAnsi="Cambria" w:cs="Times New Roman"/>
          <w:sz w:val="24"/>
          <w:szCs w:val="24"/>
        </w:rPr>
      </w:pPr>
      <w:r w:rsidRPr="009E1413">
        <w:rPr>
          <w:rFonts w:ascii="Cambria" w:eastAsia="Times New Roman" w:hAnsi="Cambria" w:cs="Times New Roman"/>
          <w:sz w:val="20"/>
          <w:szCs w:val="20"/>
        </w:rPr>
        <w:t xml:space="preserve">Source: </w:t>
      </w:r>
      <w:proofErr w:type="spellStart"/>
      <w:r w:rsidRPr="009E1413">
        <w:rPr>
          <w:rFonts w:ascii="Cambria" w:eastAsia="Times New Roman" w:hAnsi="Cambria" w:cs="Times New Roman"/>
          <w:sz w:val="20"/>
          <w:szCs w:val="20"/>
        </w:rPr>
        <w:t>Sitinjak</w:t>
      </w:r>
      <w:proofErr w:type="spellEnd"/>
      <w:r w:rsidRPr="009E1413">
        <w:rPr>
          <w:rFonts w:ascii="Cambria" w:eastAsia="Times New Roman" w:hAnsi="Cambria" w:cs="Times New Roman"/>
          <w:sz w:val="20"/>
          <w:szCs w:val="20"/>
        </w:rPr>
        <w:t xml:space="preserve"> et al. (2023)</w:t>
      </w:r>
    </w:p>
    <w:p w14:paraId="4AD8B0F0" w14:textId="77777777" w:rsidR="009E1413" w:rsidRPr="009E1413" w:rsidRDefault="009E1413" w:rsidP="009E1413">
      <w:pPr>
        <w:spacing w:after="0" w:line="276" w:lineRule="auto"/>
        <w:ind w:firstLine="720"/>
        <w:jc w:val="both"/>
        <w:rPr>
          <w:rFonts w:ascii="Cambria" w:eastAsia="Times New Roman" w:hAnsi="Cambria" w:cs="Times New Roman"/>
          <w:sz w:val="24"/>
          <w:szCs w:val="24"/>
        </w:rPr>
      </w:pPr>
    </w:p>
    <w:p w14:paraId="7608D075" w14:textId="77777777" w:rsidR="009E1413" w:rsidRPr="009E1413" w:rsidRDefault="009E1413" w:rsidP="009E1413">
      <w:pPr>
        <w:spacing w:after="0" w:line="276" w:lineRule="auto"/>
        <w:ind w:firstLine="720"/>
        <w:jc w:val="both"/>
        <w:rPr>
          <w:rFonts w:ascii="Cambria" w:eastAsia="Times New Roman" w:hAnsi="Cambria" w:cs="Times New Roman"/>
          <w:sz w:val="24"/>
          <w:szCs w:val="24"/>
        </w:rPr>
      </w:pPr>
      <w:r w:rsidRPr="009E1413">
        <w:rPr>
          <w:rFonts w:ascii="Cambria" w:eastAsia="Times New Roman" w:hAnsi="Cambria" w:cs="Times New Roman"/>
          <w:sz w:val="24"/>
          <w:szCs w:val="24"/>
        </w:rPr>
        <w:t>Firstly, Tangerang is the city with a notable 42% of the respondents expressing a “Very Fear” of CCUS development as shown on the graph shown as the dark blue-colored bar. This indicates a strong apprehension that stems from a lack of understanding or misinformation about the technologies. Such a high level of fear is accompanied by a lower percentage in the “Interest” (8%) and “Very Interesting” (4%) categories, which show a more favorable or welcoming view towards CCUS. This suggests that efforts in educating and informing the Tangerang residents in shifting public perception from skepticism to favorableness towards CCUS technologies are urgently needed.</w:t>
      </w:r>
    </w:p>
    <w:p w14:paraId="4B322093" w14:textId="77777777" w:rsidR="009E1413" w:rsidRPr="009E1413" w:rsidRDefault="009E1413" w:rsidP="009E1413">
      <w:pPr>
        <w:spacing w:after="0" w:line="276" w:lineRule="auto"/>
        <w:ind w:firstLine="720"/>
        <w:jc w:val="both"/>
        <w:rPr>
          <w:rFonts w:ascii="Cambria" w:eastAsia="Times New Roman" w:hAnsi="Cambria" w:cs="Times New Roman"/>
          <w:sz w:val="24"/>
          <w:szCs w:val="24"/>
        </w:rPr>
      </w:pPr>
      <w:r w:rsidRPr="009E1413">
        <w:rPr>
          <w:rFonts w:ascii="Cambria" w:eastAsia="Times New Roman" w:hAnsi="Cambria" w:cs="Times New Roman"/>
          <w:sz w:val="24"/>
          <w:szCs w:val="24"/>
        </w:rPr>
        <w:lastRenderedPageBreak/>
        <w:t>Bekasi however, presents a slightly more balanced view, with 28% of respondents leaning towards a “Very Fear” and a modest 10% of “Interest” welcoming towards CCUS, while 16% of the respondents are “Not Sure” of the positive or negative impact of CCUS, thus creating potentials for engagement through targeted communication strategies that can clarify misconceptions and provide information about the benefits and safety of CCUS development. This uncertainty could be leveraged to foster dialogue and increase awareness of CCUS technologies.</w:t>
      </w:r>
    </w:p>
    <w:p w14:paraId="5D187BD8" w14:textId="77777777" w:rsidR="009E1413" w:rsidRPr="009E1413" w:rsidRDefault="009E1413" w:rsidP="009E1413">
      <w:pPr>
        <w:spacing w:after="0" w:line="276" w:lineRule="auto"/>
        <w:ind w:firstLine="720"/>
        <w:jc w:val="both"/>
        <w:rPr>
          <w:rFonts w:ascii="Cambria" w:eastAsia="Times New Roman" w:hAnsi="Cambria" w:cs="Times New Roman"/>
          <w:sz w:val="24"/>
          <w:szCs w:val="24"/>
        </w:rPr>
      </w:pPr>
      <w:r w:rsidRPr="009E1413">
        <w:rPr>
          <w:rFonts w:ascii="Cambria" w:eastAsia="Times New Roman" w:hAnsi="Cambria" w:cs="Times New Roman"/>
          <w:sz w:val="24"/>
          <w:szCs w:val="24"/>
        </w:rPr>
        <w:t>For Depok, a majority of the respondents disagree with CCUS with 13% of the respondents having a “Very Fear” and 27% of them showing a “Poor Fear”. Yet only 15% of the Depok residents present a welcoming view towards CCUS development (a total of “Interest” and “Very Interesting” respondents). Thus, this presents the urgency of better engagements with Depok residents to ensure the increase of welcoming view of CCUS technologies.</w:t>
      </w:r>
    </w:p>
    <w:p w14:paraId="0F540283" w14:textId="77777777" w:rsidR="009E1413" w:rsidRPr="009E1413" w:rsidRDefault="009E1413" w:rsidP="009E1413">
      <w:pPr>
        <w:spacing w:after="0" w:line="276" w:lineRule="auto"/>
        <w:ind w:firstLine="720"/>
        <w:jc w:val="both"/>
        <w:rPr>
          <w:rFonts w:ascii="Cambria" w:eastAsia="Times New Roman" w:hAnsi="Cambria" w:cs="Times New Roman"/>
          <w:sz w:val="24"/>
          <w:szCs w:val="24"/>
        </w:rPr>
      </w:pPr>
      <w:r w:rsidRPr="009E1413">
        <w:rPr>
          <w:rFonts w:ascii="Cambria" w:eastAsia="Times New Roman" w:hAnsi="Cambria" w:cs="Times New Roman"/>
          <w:sz w:val="24"/>
          <w:szCs w:val="24"/>
        </w:rPr>
        <w:t>In Bogor, despite the high level of fear among all categories, it presents an even more balanced statistic. However, other categories are somewhat equal when it comes to the perception of technology among Bogor citizens. 15% of both “Poor Fear” and “Interest” indicate an equal or divided view among Bogor respondents towards CCUS technologies.</w:t>
      </w:r>
    </w:p>
    <w:p w14:paraId="24F1046E" w14:textId="77777777" w:rsidR="009E1413" w:rsidRPr="009E1413" w:rsidRDefault="009E1413" w:rsidP="009E1413">
      <w:pPr>
        <w:spacing w:after="0" w:line="276" w:lineRule="auto"/>
        <w:ind w:firstLine="720"/>
        <w:jc w:val="both"/>
        <w:rPr>
          <w:rFonts w:ascii="Cambria" w:eastAsia="Times New Roman" w:hAnsi="Cambria" w:cs="Times New Roman"/>
          <w:sz w:val="24"/>
          <w:szCs w:val="24"/>
        </w:rPr>
      </w:pPr>
      <w:r w:rsidRPr="009E1413">
        <w:rPr>
          <w:rFonts w:ascii="Cambria" w:eastAsia="Times New Roman" w:hAnsi="Cambria" w:cs="Times New Roman"/>
          <w:sz w:val="24"/>
          <w:szCs w:val="24"/>
        </w:rPr>
        <w:t xml:space="preserve">Finally, the capital city of Jakarta exhibits the largest number of extreme </w:t>
      </w:r>
      <w:proofErr w:type="gramStart"/>
      <w:r w:rsidRPr="009E1413">
        <w:rPr>
          <w:rFonts w:ascii="Cambria" w:eastAsia="Times New Roman" w:hAnsi="Cambria" w:cs="Times New Roman"/>
          <w:sz w:val="24"/>
          <w:szCs w:val="24"/>
        </w:rPr>
        <w:t>skepticism</w:t>
      </w:r>
      <w:proofErr w:type="gramEnd"/>
      <w:r w:rsidRPr="009E1413">
        <w:rPr>
          <w:rFonts w:ascii="Cambria" w:eastAsia="Times New Roman" w:hAnsi="Cambria" w:cs="Times New Roman"/>
          <w:sz w:val="24"/>
          <w:szCs w:val="24"/>
        </w:rPr>
        <w:t xml:space="preserve"> with the number of “Very Fear” (65%) with the addition of “Poor Fear” around 40%. It is very alarming considering Jakarta is a highly urbanized region where the population has better awareness towards environmentalism, making it a consideration for an extensive communication outreach towards Jakarta society to ensure a welcoming view towards CCUS technologies.</w:t>
      </w:r>
    </w:p>
    <w:p w14:paraId="4D43A336" w14:textId="77777777" w:rsidR="009E1413" w:rsidRPr="009E1413" w:rsidRDefault="009E1413" w:rsidP="009E1413">
      <w:pPr>
        <w:spacing w:after="0" w:line="276" w:lineRule="auto"/>
        <w:jc w:val="both"/>
        <w:rPr>
          <w:rFonts w:ascii="Cambria" w:eastAsia="Times New Roman" w:hAnsi="Cambria" w:cs="Times New Roman"/>
          <w:color w:val="FF0000"/>
          <w:sz w:val="24"/>
          <w:szCs w:val="24"/>
        </w:rPr>
      </w:pPr>
      <w:r w:rsidRPr="009E1413">
        <w:rPr>
          <w:rFonts w:ascii="Cambria" w:eastAsia="Times New Roman" w:hAnsi="Cambria" w:cs="Times New Roman"/>
          <w:sz w:val="24"/>
          <w:szCs w:val="24"/>
        </w:rPr>
        <w:tab/>
        <w:t>It can be said that the current public perception of CCUS technologies remains predominantly negative, largely due to being influenced by the prevailing narratives that emphasize skepticism and concern. The negative sentiment is compounded by the fact that the information reaching the public mostly focuses on the potential risks and drawbacks of CCUS, overshadowing its benefits and successful implementations. In addition, the explanations surrounding CCUS technologies are frequently articulated in technical terms that alienate the general public, making it challenging to grasp the public to ensure a better understanding of the technology. Thus, it is essential to develop clear, accessible communication strategies to combat the misunderstandings of CCUS technologies and highlight their role in addressing climate change.</w:t>
      </w:r>
    </w:p>
    <w:p w14:paraId="36D931C0" w14:textId="77777777" w:rsidR="009E1413" w:rsidRPr="009E1413" w:rsidRDefault="009E1413" w:rsidP="009E1413">
      <w:pPr>
        <w:spacing w:after="0" w:line="276" w:lineRule="auto"/>
        <w:jc w:val="both"/>
        <w:rPr>
          <w:rFonts w:ascii="Cambria" w:eastAsia="Times New Roman" w:hAnsi="Cambria" w:cs="Times New Roman"/>
          <w:sz w:val="24"/>
          <w:szCs w:val="24"/>
        </w:rPr>
      </w:pPr>
    </w:p>
    <w:p w14:paraId="45565224" w14:textId="77777777" w:rsidR="009E1413" w:rsidRPr="009E1413" w:rsidRDefault="009E1413" w:rsidP="009E1413">
      <w:pPr>
        <w:pStyle w:val="Heading1"/>
        <w:spacing w:before="0" w:after="0" w:line="276" w:lineRule="auto"/>
        <w:rPr>
          <w:rFonts w:ascii="Cambria" w:eastAsia="Times New Roman" w:hAnsi="Cambria" w:cs="Times New Roman"/>
          <w:b w:val="0"/>
          <w:sz w:val="20"/>
          <w:szCs w:val="20"/>
        </w:rPr>
      </w:pPr>
      <w:bookmarkStart w:id="4" w:name="_heading=h.q8ojx6c1bmkg" w:colFirst="0" w:colLast="0"/>
      <w:bookmarkEnd w:id="4"/>
      <w:r w:rsidRPr="009E1413">
        <w:rPr>
          <w:rFonts w:ascii="Cambria" w:eastAsia="Times New Roman" w:hAnsi="Cambria" w:cs="Times New Roman"/>
          <w:sz w:val="24"/>
          <w:szCs w:val="24"/>
        </w:rPr>
        <w:t>Communication Engagement to Shape Welcoming Perception</w:t>
      </w:r>
    </w:p>
    <w:p w14:paraId="1B99FC2F" w14:textId="77777777" w:rsidR="009E1413" w:rsidRPr="009E1413" w:rsidRDefault="009E1413" w:rsidP="009E1413">
      <w:pPr>
        <w:spacing w:after="0" w:line="276" w:lineRule="auto"/>
        <w:ind w:firstLine="720"/>
        <w:jc w:val="both"/>
        <w:rPr>
          <w:rFonts w:ascii="Cambria" w:eastAsia="Times New Roman" w:hAnsi="Cambria" w:cs="Times New Roman"/>
          <w:color w:val="000000"/>
          <w:sz w:val="24"/>
          <w:szCs w:val="24"/>
        </w:rPr>
      </w:pPr>
      <w:r w:rsidRPr="009E1413">
        <w:rPr>
          <w:rFonts w:ascii="Cambria" w:eastAsia="Times New Roman" w:hAnsi="Cambria" w:cs="Times New Roman"/>
          <w:sz w:val="24"/>
          <w:szCs w:val="24"/>
        </w:rPr>
        <w:t>Public</w:t>
      </w:r>
      <w:r w:rsidRPr="009E1413">
        <w:rPr>
          <w:rFonts w:ascii="Cambria" w:eastAsia="Times New Roman" w:hAnsi="Cambria" w:cs="Times New Roman"/>
          <w:color w:val="000000"/>
          <w:sz w:val="24"/>
          <w:szCs w:val="24"/>
        </w:rPr>
        <w:t xml:space="preserve"> engagement emerges </w:t>
      </w:r>
      <w:r w:rsidRPr="009E1413">
        <w:rPr>
          <w:rFonts w:ascii="Cambria" w:eastAsia="Times New Roman" w:hAnsi="Cambria" w:cs="Times New Roman"/>
          <w:sz w:val="24"/>
          <w:szCs w:val="24"/>
        </w:rPr>
        <w:t>as a cornerstone</w:t>
      </w:r>
      <w:r w:rsidRPr="009E1413">
        <w:rPr>
          <w:rFonts w:ascii="Cambria" w:eastAsia="Times New Roman" w:hAnsi="Cambria" w:cs="Times New Roman"/>
          <w:color w:val="000000"/>
          <w:sz w:val="24"/>
          <w:szCs w:val="24"/>
        </w:rPr>
        <w:t xml:space="preserve"> for the success of CCUS technological development, as public perceptions and </w:t>
      </w:r>
      <w:r w:rsidRPr="009E1413">
        <w:rPr>
          <w:rFonts w:ascii="Cambria" w:eastAsia="Times New Roman" w:hAnsi="Cambria" w:cs="Times New Roman"/>
          <w:sz w:val="24"/>
          <w:szCs w:val="24"/>
        </w:rPr>
        <w:t>attitudes</w:t>
      </w:r>
      <w:r w:rsidRPr="009E1413">
        <w:rPr>
          <w:rFonts w:ascii="Cambria" w:eastAsia="Times New Roman" w:hAnsi="Cambria" w:cs="Times New Roman"/>
          <w:color w:val="000000"/>
          <w:sz w:val="24"/>
          <w:szCs w:val="24"/>
        </w:rPr>
        <w:t xml:space="preserve"> </w:t>
      </w:r>
      <w:r w:rsidRPr="009E1413">
        <w:rPr>
          <w:rFonts w:ascii="Cambria" w:eastAsia="Times New Roman" w:hAnsi="Cambria" w:cs="Times New Roman"/>
          <w:sz w:val="24"/>
          <w:szCs w:val="24"/>
        </w:rPr>
        <w:t>guarantee</w:t>
      </w:r>
      <w:r w:rsidRPr="009E1413">
        <w:rPr>
          <w:rFonts w:ascii="Cambria" w:eastAsia="Times New Roman" w:hAnsi="Cambria" w:cs="Times New Roman"/>
          <w:color w:val="000000"/>
          <w:sz w:val="24"/>
          <w:szCs w:val="24"/>
        </w:rPr>
        <w:t xml:space="preserve"> significant influence </w:t>
      </w:r>
      <w:r w:rsidRPr="009E1413">
        <w:rPr>
          <w:rFonts w:ascii="Cambria" w:eastAsia="Times New Roman" w:hAnsi="Cambria" w:cs="Times New Roman"/>
          <w:sz w:val="24"/>
          <w:szCs w:val="24"/>
        </w:rPr>
        <w:t xml:space="preserve">on </w:t>
      </w:r>
      <w:r w:rsidRPr="009E1413">
        <w:rPr>
          <w:rFonts w:ascii="Cambria" w:eastAsia="Times New Roman" w:hAnsi="Cambria" w:cs="Times New Roman"/>
          <w:color w:val="000000"/>
          <w:sz w:val="24"/>
          <w:szCs w:val="24"/>
        </w:rPr>
        <w:t xml:space="preserve">the project outcome. Effective communications become the very essential components of project management, necessitating not only </w:t>
      </w:r>
      <w:r w:rsidRPr="009E1413">
        <w:rPr>
          <w:rFonts w:ascii="Cambria" w:eastAsia="Times New Roman" w:hAnsi="Cambria" w:cs="Times New Roman"/>
          <w:sz w:val="24"/>
          <w:szCs w:val="24"/>
        </w:rPr>
        <w:t xml:space="preserve">the </w:t>
      </w:r>
      <w:r w:rsidRPr="009E1413">
        <w:rPr>
          <w:rFonts w:ascii="Cambria" w:eastAsia="Times New Roman" w:hAnsi="Cambria" w:cs="Times New Roman"/>
          <w:color w:val="000000"/>
          <w:sz w:val="24"/>
          <w:szCs w:val="24"/>
        </w:rPr>
        <w:t xml:space="preserve">dissemination of information but also to </w:t>
      </w:r>
      <w:r w:rsidRPr="009E1413">
        <w:rPr>
          <w:rFonts w:ascii="Cambria" w:eastAsia="Times New Roman" w:hAnsi="Cambria" w:cs="Times New Roman"/>
          <w:sz w:val="24"/>
          <w:szCs w:val="24"/>
        </w:rPr>
        <w:t>addressing of public</w:t>
      </w:r>
      <w:r w:rsidRPr="009E1413">
        <w:rPr>
          <w:rFonts w:ascii="Cambria" w:eastAsia="Times New Roman" w:hAnsi="Cambria" w:cs="Times New Roman"/>
          <w:color w:val="000000"/>
          <w:sz w:val="24"/>
          <w:szCs w:val="24"/>
        </w:rPr>
        <w:t xml:space="preserve"> concerns. Thus, it fosters a sense of trust and collaboration between CCUS developers and the community. </w:t>
      </w:r>
      <w:r w:rsidRPr="009E1413">
        <w:rPr>
          <w:rFonts w:ascii="Cambria" w:eastAsia="Times New Roman" w:hAnsi="Cambria" w:cs="Times New Roman"/>
          <w:sz w:val="24"/>
          <w:szCs w:val="24"/>
        </w:rPr>
        <w:t>Actors involved in CCUS development need to consider</w:t>
      </w:r>
      <w:r w:rsidRPr="009E1413">
        <w:rPr>
          <w:rFonts w:ascii="Cambria" w:eastAsia="Times New Roman" w:hAnsi="Cambria" w:cs="Times New Roman"/>
          <w:color w:val="000000"/>
          <w:sz w:val="24"/>
          <w:szCs w:val="24"/>
        </w:rPr>
        <w:t xml:space="preserve"> how the project could </w:t>
      </w:r>
      <w:r w:rsidRPr="009E1413">
        <w:rPr>
          <w:rFonts w:ascii="Cambria" w:eastAsia="Times New Roman" w:hAnsi="Cambria" w:cs="Times New Roman"/>
          <w:sz w:val="24"/>
          <w:szCs w:val="24"/>
        </w:rPr>
        <w:t>impact the environment</w:t>
      </w:r>
      <w:r w:rsidRPr="009E1413">
        <w:rPr>
          <w:rFonts w:ascii="Cambria" w:eastAsia="Times New Roman" w:hAnsi="Cambria" w:cs="Times New Roman"/>
          <w:color w:val="000000"/>
          <w:sz w:val="24"/>
          <w:szCs w:val="24"/>
        </w:rPr>
        <w:t xml:space="preserve"> and society both in a positive and </w:t>
      </w:r>
      <w:r w:rsidRPr="009E1413">
        <w:rPr>
          <w:rFonts w:ascii="Cambria" w:eastAsia="Times New Roman" w:hAnsi="Cambria" w:cs="Times New Roman"/>
          <w:color w:val="000000"/>
          <w:sz w:val="24"/>
          <w:szCs w:val="24"/>
        </w:rPr>
        <w:lastRenderedPageBreak/>
        <w:t>negative way. Th</w:t>
      </w:r>
      <w:r w:rsidRPr="009E1413">
        <w:rPr>
          <w:rFonts w:ascii="Cambria" w:eastAsia="Times New Roman" w:hAnsi="Cambria" w:cs="Times New Roman"/>
          <w:sz w:val="24"/>
          <w:szCs w:val="24"/>
        </w:rPr>
        <w:t>is</w:t>
      </w:r>
      <w:r w:rsidRPr="009E1413">
        <w:rPr>
          <w:rFonts w:ascii="Cambria" w:eastAsia="Times New Roman" w:hAnsi="Cambria" w:cs="Times New Roman"/>
          <w:color w:val="000000"/>
          <w:sz w:val="24"/>
          <w:szCs w:val="24"/>
        </w:rPr>
        <w:t xml:space="preserve"> study suggests that effective communication strategies that resonate or </w:t>
      </w:r>
      <w:r w:rsidRPr="009E1413">
        <w:rPr>
          <w:rFonts w:ascii="Cambria" w:eastAsia="Times New Roman" w:hAnsi="Cambria" w:cs="Times New Roman"/>
          <w:sz w:val="24"/>
          <w:szCs w:val="24"/>
        </w:rPr>
        <w:t>adapt</w:t>
      </w:r>
      <w:r w:rsidRPr="009E1413">
        <w:rPr>
          <w:rFonts w:ascii="Cambria" w:eastAsia="Times New Roman" w:hAnsi="Cambria" w:cs="Times New Roman"/>
          <w:color w:val="000000"/>
          <w:sz w:val="24"/>
          <w:szCs w:val="24"/>
        </w:rPr>
        <w:t xml:space="preserve"> to the mindset of the public </w:t>
      </w:r>
      <w:r w:rsidRPr="009E1413">
        <w:rPr>
          <w:rFonts w:ascii="Cambria" w:eastAsia="Times New Roman" w:hAnsi="Cambria" w:cs="Times New Roman"/>
          <w:sz w:val="24"/>
          <w:szCs w:val="24"/>
        </w:rPr>
        <w:t>need</w:t>
      </w:r>
      <w:r w:rsidRPr="009E1413">
        <w:rPr>
          <w:rFonts w:ascii="Cambria" w:eastAsia="Times New Roman" w:hAnsi="Cambria" w:cs="Times New Roman"/>
          <w:color w:val="000000"/>
          <w:sz w:val="24"/>
          <w:szCs w:val="24"/>
        </w:rPr>
        <w:t xml:space="preserve"> to be considered as this will make public reach out much simpler.</w:t>
      </w:r>
    </w:p>
    <w:p w14:paraId="7D6C4706" w14:textId="77777777" w:rsidR="009E1413" w:rsidRPr="009E1413" w:rsidRDefault="009E1413" w:rsidP="009E1413">
      <w:pPr>
        <w:spacing w:after="0" w:line="276" w:lineRule="auto"/>
        <w:jc w:val="both"/>
        <w:rPr>
          <w:rFonts w:ascii="Cambria" w:eastAsia="Times New Roman" w:hAnsi="Cambria" w:cs="Times New Roman"/>
          <w:color w:val="000000"/>
          <w:sz w:val="24"/>
          <w:szCs w:val="24"/>
        </w:rPr>
      </w:pPr>
      <w:r w:rsidRPr="009E1413">
        <w:rPr>
          <w:rFonts w:ascii="Cambria" w:eastAsia="Times New Roman" w:hAnsi="Cambria" w:cs="Times New Roman"/>
          <w:color w:val="000000"/>
          <w:sz w:val="24"/>
          <w:szCs w:val="24"/>
        </w:rPr>
        <w:tab/>
        <w:t xml:space="preserve">This </w:t>
      </w:r>
      <w:r w:rsidRPr="009E1413">
        <w:rPr>
          <w:rFonts w:ascii="Cambria" w:eastAsia="Times New Roman" w:hAnsi="Cambria" w:cs="Times New Roman"/>
          <w:sz w:val="24"/>
          <w:szCs w:val="24"/>
        </w:rPr>
        <w:t>study</w:t>
      </w:r>
      <w:r w:rsidRPr="009E1413">
        <w:rPr>
          <w:rFonts w:ascii="Cambria" w:eastAsia="Times New Roman" w:hAnsi="Cambria" w:cs="Times New Roman"/>
          <w:color w:val="000000"/>
          <w:sz w:val="24"/>
          <w:szCs w:val="24"/>
        </w:rPr>
        <w:t xml:space="preserve"> outlines how CCUS technolog</w:t>
      </w:r>
      <w:r w:rsidRPr="009E1413">
        <w:rPr>
          <w:rFonts w:ascii="Cambria" w:eastAsia="Times New Roman" w:hAnsi="Cambria" w:cs="Times New Roman"/>
          <w:sz w:val="24"/>
          <w:szCs w:val="24"/>
        </w:rPr>
        <w:t>ies</w:t>
      </w:r>
      <w:r w:rsidRPr="009E1413">
        <w:rPr>
          <w:rFonts w:ascii="Cambria" w:eastAsia="Times New Roman" w:hAnsi="Cambria" w:cs="Times New Roman"/>
          <w:color w:val="000000"/>
          <w:sz w:val="24"/>
          <w:szCs w:val="24"/>
        </w:rPr>
        <w:t xml:space="preserve"> </w:t>
      </w:r>
      <w:r w:rsidRPr="009E1413">
        <w:rPr>
          <w:rFonts w:ascii="Cambria" w:eastAsia="Times New Roman" w:hAnsi="Cambria" w:cs="Times New Roman"/>
          <w:sz w:val="24"/>
          <w:szCs w:val="24"/>
        </w:rPr>
        <w:t>are</w:t>
      </w:r>
      <w:r w:rsidRPr="009E1413">
        <w:rPr>
          <w:rFonts w:ascii="Cambria" w:eastAsia="Times New Roman" w:hAnsi="Cambria" w:cs="Times New Roman"/>
          <w:color w:val="000000"/>
          <w:sz w:val="24"/>
          <w:szCs w:val="24"/>
        </w:rPr>
        <w:t xml:space="preserve"> being misunderstood as the </w:t>
      </w:r>
      <w:r w:rsidRPr="009E1413">
        <w:rPr>
          <w:rFonts w:ascii="Cambria" w:eastAsia="Times New Roman" w:hAnsi="Cambria" w:cs="Times New Roman"/>
          <w:sz w:val="24"/>
          <w:szCs w:val="24"/>
        </w:rPr>
        <w:t>less effective</w:t>
      </w:r>
      <w:r w:rsidRPr="009E1413">
        <w:rPr>
          <w:rFonts w:ascii="Cambria" w:eastAsia="Times New Roman" w:hAnsi="Cambria" w:cs="Times New Roman"/>
          <w:color w:val="000000"/>
          <w:sz w:val="24"/>
          <w:szCs w:val="24"/>
        </w:rPr>
        <w:t xml:space="preserve"> solution to tackle climate change, which hinders further potential </w:t>
      </w:r>
      <w:r w:rsidRPr="009E1413">
        <w:rPr>
          <w:rFonts w:ascii="Cambria" w:eastAsia="Times New Roman" w:hAnsi="Cambria" w:cs="Times New Roman"/>
          <w:sz w:val="24"/>
          <w:szCs w:val="24"/>
        </w:rPr>
        <w:t>for</w:t>
      </w:r>
      <w:r w:rsidRPr="009E1413">
        <w:rPr>
          <w:rFonts w:ascii="Cambria" w:eastAsia="Times New Roman" w:hAnsi="Cambria" w:cs="Times New Roman"/>
          <w:color w:val="000000"/>
          <w:sz w:val="24"/>
          <w:szCs w:val="24"/>
        </w:rPr>
        <w:t xml:space="preserve"> innovative technological development. As such, this </w:t>
      </w:r>
      <w:r w:rsidRPr="009E1413">
        <w:rPr>
          <w:rFonts w:ascii="Cambria" w:eastAsia="Times New Roman" w:hAnsi="Cambria" w:cs="Times New Roman"/>
          <w:sz w:val="24"/>
          <w:szCs w:val="24"/>
        </w:rPr>
        <w:t>study</w:t>
      </w:r>
      <w:r w:rsidRPr="009E1413">
        <w:rPr>
          <w:rFonts w:ascii="Cambria" w:eastAsia="Times New Roman" w:hAnsi="Cambria" w:cs="Times New Roman"/>
          <w:color w:val="000000"/>
          <w:sz w:val="24"/>
          <w:szCs w:val="24"/>
        </w:rPr>
        <w:t xml:space="preserve"> provides several stronger strategies every stakeholder can implement to ensure more welcoming attitudes towards CCUS. The authors have </w:t>
      </w:r>
      <w:r w:rsidRPr="009E1413">
        <w:rPr>
          <w:rFonts w:ascii="Cambria" w:eastAsia="Times New Roman" w:hAnsi="Cambria" w:cs="Times New Roman"/>
          <w:sz w:val="24"/>
          <w:szCs w:val="24"/>
        </w:rPr>
        <w:t>analyzed</w:t>
      </w:r>
      <w:r w:rsidRPr="009E1413">
        <w:rPr>
          <w:rFonts w:ascii="Cambria" w:eastAsia="Times New Roman" w:hAnsi="Cambria" w:cs="Times New Roman"/>
          <w:color w:val="000000"/>
          <w:sz w:val="24"/>
          <w:szCs w:val="24"/>
        </w:rPr>
        <w:t xml:space="preserve"> several useful case studies of its development within Indonesia as well as how Indonesians think of CCUS implementation in the country. Reflecting on how the Indonesian public </w:t>
      </w:r>
      <w:r w:rsidRPr="009E1413">
        <w:rPr>
          <w:rFonts w:ascii="Cambria" w:eastAsia="Times New Roman" w:hAnsi="Cambria" w:cs="Times New Roman"/>
          <w:sz w:val="24"/>
          <w:szCs w:val="24"/>
        </w:rPr>
        <w:t>has</w:t>
      </w:r>
      <w:r w:rsidRPr="009E1413">
        <w:rPr>
          <w:rFonts w:ascii="Cambria" w:eastAsia="Times New Roman" w:hAnsi="Cambria" w:cs="Times New Roman"/>
          <w:color w:val="000000"/>
          <w:sz w:val="24"/>
          <w:szCs w:val="24"/>
        </w:rPr>
        <w:t xml:space="preserve"> very little awareness of such technology, many methods of communication, engagement, and outreach should be done in an appropriate manner depending on particular public </w:t>
      </w:r>
      <w:r w:rsidRPr="009E1413">
        <w:rPr>
          <w:rFonts w:ascii="Cambria" w:eastAsia="Times New Roman" w:hAnsi="Cambria" w:cs="Times New Roman"/>
          <w:sz w:val="24"/>
          <w:szCs w:val="24"/>
        </w:rPr>
        <w:t>behavior</w:t>
      </w:r>
      <w:r w:rsidRPr="009E1413">
        <w:rPr>
          <w:rFonts w:ascii="Cambria" w:eastAsia="Times New Roman" w:hAnsi="Cambria" w:cs="Times New Roman"/>
          <w:color w:val="000000"/>
          <w:sz w:val="24"/>
          <w:szCs w:val="24"/>
        </w:rPr>
        <w:t xml:space="preserve"> related to communications. </w:t>
      </w:r>
    </w:p>
    <w:p w14:paraId="3DEDBAF9" w14:textId="77777777" w:rsidR="009E1413" w:rsidRPr="009E1413" w:rsidRDefault="009E1413" w:rsidP="009E1413">
      <w:pPr>
        <w:spacing w:after="0" w:line="276" w:lineRule="auto"/>
        <w:jc w:val="both"/>
        <w:rPr>
          <w:rFonts w:ascii="Cambria" w:eastAsia="Times New Roman" w:hAnsi="Cambria" w:cs="Times New Roman"/>
          <w:color w:val="000000"/>
          <w:sz w:val="24"/>
          <w:szCs w:val="24"/>
        </w:rPr>
      </w:pPr>
      <w:r w:rsidRPr="009E1413">
        <w:rPr>
          <w:rFonts w:ascii="Cambria" w:eastAsia="Times New Roman" w:hAnsi="Cambria" w:cs="Times New Roman"/>
          <w:color w:val="000000"/>
          <w:sz w:val="24"/>
          <w:szCs w:val="24"/>
        </w:rPr>
        <w:tab/>
        <w:t>In Indonesia, one of the primary challenges despite the lack of awareness is s</w:t>
      </w:r>
      <w:r w:rsidRPr="009E1413">
        <w:rPr>
          <w:rFonts w:ascii="Cambria" w:eastAsia="Times New Roman" w:hAnsi="Cambria" w:cs="Times New Roman"/>
          <w:sz w:val="24"/>
          <w:szCs w:val="24"/>
        </w:rPr>
        <w:t>k</w:t>
      </w:r>
      <w:r w:rsidRPr="009E1413">
        <w:rPr>
          <w:rFonts w:ascii="Cambria" w:eastAsia="Times New Roman" w:hAnsi="Cambria" w:cs="Times New Roman"/>
          <w:color w:val="000000"/>
          <w:sz w:val="24"/>
          <w:szCs w:val="24"/>
        </w:rPr>
        <w:t xml:space="preserve">epticism. According to </w:t>
      </w:r>
      <w:proofErr w:type="spellStart"/>
      <w:r w:rsidRPr="009E1413">
        <w:rPr>
          <w:rFonts w:ascii="Cambria" w:eastAsia="Times New Roman" w:hAnsi="Cambria" w:cs="Times New Roman"/>
          <w:color w:val="000000"/>
          <w:sz w:val="24"/>
          <w:szCs w:val="24"/>
        </w:rPr>
        <w:t>Sitinjak</w:t>
      </w:r>
      <w:proofErr w:type="spellEnd"/>
      <w:r w:rsidRPr="009E1413">
        <w:rPr>
          <w:rFonts w:ascii="Cambria" w:eastAsia="Times New Roman" w:hAnsi="Cambria" w:cs="Times New Roman"/>
          <w:color w:val="000000"/>
          <w:sz w:val="24"/>
          <w:szCs w:val="24"/>
        </w:rPr>
        <w:t xml:space="preserve">, low awareness and doubts are </w:t>
      </w:r>
      <w:r w:rsidRPr="009E1413">
        <w:rPr>
          <w:rFonts w:ascii="Cambria" w:eastAsia="Times New Roman" w:hAnsi="Cambria" w:cs="Times New Roman"/>
          <w:sz w:val="24"/>
          <w:szCs w:val="24"/>
        </w:rPr>
        <w:t>inter-connectable</w:t>
      </w:r>
      <w:r w:rsidRPr="009E1413">
        <w:rPr>
          <w:rFonts w:ascii="Cambria" w:eastAsia="Times New Roman" w:hAnsi="Cambria" w:cs="Times New Roman"/>
          <w:color w:val="000000"/>
          <w:sz w:val="24"/>
          <w:szCs w:val="24"/>
        </w:rPr>
        <w:t xml:space="preserve">. Such correlation is evident since both involve a lack of understanding or clarity of a particular issue. It is to be noted that there is a </w:t>
      </w:r>
      <w:r w:rsidRPr="009E1413">
        <w:rPr>
          <w:rFonts w:ascii="Cambria" w:eastAsia="Times New Roman" w:hAnsi="Cambria" w:cs="Times New Roman"/>
          <w:sz w:val="24"/>
          <w:szCs w:val="24"/>
        </w:rPr>
        <w:t>likelihood</w:t>
      </w:r>
      <w:r w:rsidRPr="009E1413">
        <w:rPr>
          <w:rFonts w:ascii="Cambria" w:eastAsia="Times New Roman" w:hAnsi="Cambria" w:cs="Times New Roman"/>
          <w:color w:val="000000"/>
          <w:sz w:val="24"/>
          <w:szCs w:val="24"/>
        </w:rPr>
        <w:t xml:space="preserve"> of validity or importance towards something </w:t>
      </w:r>
      <w:r w:rsidRPr="009E1413">
        <w:rPr>
          <w:rFonts w:ascii="Cambria" w:eastAsia="Times New Roman" w:hAnsi="Cambria" w:cs="Times New Roman"/>
          <w:sz w:val="24"/>
          <w:szCs w:val="24"/>
        </w:rPr>
        <w:t>when the public</w:t>
      </w:r>
      <w:r w:rsidRPr="009E1413">
        <w:rPr>
          <w:rFonts w:ascii="Cambria" w:eastAsia="Times New Roman" w:hAnsi="Cambria" w:cs="Times New Roman"/>
          <w:color w:val="000000"/>
          <w:sz w:val="24"/>
          <w:szCs w:val="24"/>
        </w:rPr>
        <w:t xml:space="preserve"> </w:t>
      </w:r>
      <w:r w:rsidRPr="009E1413">
        <w:rPr>
          <w:rFonts w:ascii="Cambria" w:eastAsia="Times New Roman" w:hAnsi="Cambria" w:cs="Times New Roman"/>
          <w:sz w:val="24"/>
          <w:szCs w:val="24"/>
        </w:rPr>
        <w:t>lacks</w:t>
      </w:r>
      <w:r w:rsidRPr="009E1413">
        <w:rPr>
          <w:rFonts w:ascii="Cambria" w:eastAsia="Times New Roman" w:hAnsi="Cambria" w:cs="Times New Roman"/>
          <w:color w:val="000000"/>
          <w:sz w:val="24"/>
          <w:szCs w:val="24"/>
        </w:rPr>
        <w:t xml:space="preserve"> the information needed to form a clear and valid opinion. In this case, many individuals within Indonesia are afraid of the environmental and potential health risks associated with CCUS which could be </w:t>
      </w:r>
      <w:r w:rsidRPr="009E1413">
        <w:rPr>
          <w:rFonts w:ascii="Cambria" w:eastAsia="Times New Roman" w:hAnsi="Cambria" w:cs="Times New Roman"/>
          <w:sz w:val="24"/>
          <w:szCs w:val="24"/>
        </w:rPr>
        <w:t>an</w:t>
      </w:r>
      <w:r w:rsidRPr="009E1413">
        <w:rPr>
          <w:rFonts w:ascii="Cambria" w:eastAsia="Times New Roman" w:hAnsi="Cambria" w:cs="Times New Roman"/>
          <w:color w:val="000000"/>
          <w:sz w:val="24"/>
          <w:szCs w:val="24"/>
        </w:rPr>
        <w:t xml:space="preserve"> obstacle </w:t>
      </w:r>
      <w:r w:rsidRPr="009E1413">
        <w:rPr>
          <w:rFonts w:ascii="Cambria" w:eastAsia="Times New Roman" w:hAnsi="Cambria" w:cs="Times New Roman"/>
          <w:sz w:val="24"/>
          <w:szCs w:val="24"/>
        </w:rPr>
        <w:t>to</w:t>
      </w:r>
      <w:r w:rsidRPr="009E1413">
        <w:rPr>
          <w:rFonts w:ascii="Cambria" w:eastAsia="Times New Roman" w:hAnsi="Cambria" w:cs="Times New Roman"/>
          <w:color w:val="000000"/>
          <w:sz w:val="24"/>
          <w:szCs w:val="24"/>
        </w:rPr>
        <w:t xml:space="preserve"> development support </w:t>
      </w:r>
      <w:r w:rsidRPr="009E1413">
        <w:rPr>
          <w:rFonts w:ascii="Cambria" w:eastAsia="Times New Roman" w:hAnsi="Cambria" w:cs="Times New Roman"/>
          <w:sz w:val="24"/>
          <w:szCs w:val="24"/>
        </w:rPr>
        <w:t>(</w:t>
      </w:r>
      <w:proofErr w:type="spellStart"/>
      <w:r w:rsidRPr="009E1413">
        <w:rPr>
          <w:rFonts w:ascii="Cambria" w:eastAsia="Times New Roman" w:hAnsi="Cambria" w:cs="Times New Roman"/>
          <w:sz w:val="24"/>
          <w:szCs w:val="24"/>
        </w:rPr>
        <w:t>Sitinjak</w:t>
      </w:r>
      <w:proofErr w:type="spellEnd"/>
      <w:r w:rsidRPr="009E1413">
        <w:rPr>
          <w:rFonts w:ascii="Cambria" w:eastAsia="Times New Roman" w:hAnsi="Cambria" w:cs="Times New Roman"/>
          <w:sz w:val="24"/>
          <w:szCs w:val="24"/>
        </w:rPr>
        <w:t xml:space="preserve"> et al., 2023)</w:t>
      </w:r>
      <w:r w:rsidRPr="009E1413">
        <w:rPr>
          <w:rFonts w:ascii="Cambria" w:eastAsia="Times New Roman" w:hAnsi="Cambria" w:cs="Times New Roman"/>
          <w:color w:val="000000"/>
          <w:sz w:val="24"/>
          <w:szCs w:val="24"/>
        </w:rPr>
        <w:t xml:space="preserve">. </w:t>
      </w:r>
    </w:p>
    <w:p w14:paraId="642ABDCB" w14:textId="77777777" w:rsidR="009E1413" w:rsidRPr="009E1413" w:rsidRDefault="009E1413" w:rsidP="009E1413">
      <w:pPr>
        <w:spacing w:after="0" w:line="276" w:lineRule="auto"/>
        <w:ind w:firstLine="720"/>
        <w:jc w:val="both"/>
        <w:rPr>
          <w:rFonts w:ascii="Cambria" w:eastAsia="Times New Roman" w:hAnsi="Cambria" w:cs="Times New Roman"/>
          <w:color w:val="000000"/>
          <w:sz w:val="24"/>
          <w:szCs w:val="24"/>
        </w:rPr>
      </w:pPr>
      <w:r w:rsidRPr="009E1413">
        <w:rPr>
          <w:rFonts w:ascii="Cambria" w:eastAsia="Times New Roman" w:hAnsi="Cambria" w:cs="Times New Roman"/>
          <w:color w:val="000000"/>
          <w:sz w:val="24"/>
          <w:szCs w:val="24"/>
        </w:rPr>
        <w:t xml:space="preserve">To address such barriers, it is extremely crucial to engage the Indonesian public through </w:t>
      </w:r>
      <w:r w:rsidRPr="009E1413">
        <w:rPr>
          <w:rFonts w:ascii="Cambria" w:eastAsia="Times New Roman" w:hAnsi="Cambria" w:cs="Times New Roman"/>
          <w:sz w:val="24"/>
          <w:szCs w:val="24"/>
        </w:rPr>
        <w:t xml:space="preserve">a </w:t>
      </w:r>
      <w:r w:rsidRPr="009E1413">
        <w:rPr>
          <w:rFonts w:ascii="Cambria" w:eastAsia="Times New Roman" w:hAnsi="Cambria" w:cs="Times New Roman"/>
          <w:color w:val="000000"/>
          <w:sz w:val="24"/>
          <w:szCs w:val="24"/>
        </w:rPr>
        <w:t xml:space="preserve">participatory approach that </w:t>
      </w:r>
      <w:r w:rsidRPr="009E1413">
        <w:rPr>
          <w:rFonts w:ascii="Cambria" w:eastAsia="Times New Roman" w:hAnsi="Cambria" w:cs="Times New Roman"/>
          <w:sz w:val="24"/>
          <w:szCs w:val="24"/>
        </w:rPr>
        <w:t>prioritizes</w:t>
      </w:r>
      <w:r w:rsidRPr="009E1413">
        <w:rPr>
          <w:rFonts w:ascii="Cambria" w:eastAsia="Times New Roman" w:hAnsi="Cambria" w:cs="Times New Roman"/>
          <w:color w:val="000000"/>
          <w:sz w:val="24"/>
          <w:szCs w:val="24"/>
        </w:rPr>
        <w:t xml:space="preserve"> two-way dialogues to build trust. </w:t>
      </w:r>
      <w:r w:rsidRPr="009E1413">
        <w:rPr>
          <w:rFonts w:ascii="Cambria" w:eastAsia="Times New Roman" w:hAnsi="Cambria" w:cs="Times New Roman"/>
          <w:sz w:val="24"/>
          <w:szCs w:val="24"/>
        </w:rPr>
        <w:t>Implementing</w:t>
      </w:r>
      <w:r w:rsidRPr="009E1413">
        <w:rPr>
          <w:rFonts w:ascii="Cambria" w:eastAsia="Times New Roman" w:hAnsi="Cambria" w:cs="Times New Roman"/>
          <w:color w:val="000000"/>
          <w:sz w:val="24"/>
          <w:szCs w:val="24"/>
        </w:rPr>
        <w:t xml:space="preserve"> community discussions and other interactive forums</w:t>
      </w:r>
      <w:r w:rsidRPr="009E1413">
        <w:rPr>
          <w:rFonts w:ascii="Cambria" w:eastAsia="Times New Roman" w:hAnsi="Cambria" w:cs="Times New Roman"/>
          <w:sz w:val="24"/>
          <w:szCs w:val="24"/>
        </w:rPr>
        <w:t xml:space="preserve"> </w:t>
      </w:r>
      <w:r w:rsidRPr="009E1413">
        <w:rPr>
          <w:rFonts w:ascii="Cambria" w:eastAsia="Times New Roman" w:hAnsi="Cambria" w:cs="Times New Roman"/>
          <w:color w:val="000000"/>
          <w:sz w:val="24"/>
          <w:szCs w:val="24"/>
        </w:rPr>
        <w:t>could provide platforms for stakeholders to address public concerns directly, thus boosting understanding as well as acceptance of CCUS technologies (</w:t>
      </w:r>
      <w:proofErr w:type="spellStart"/>
      <w:r w:rsidRPr="009E1413">
        <w:rPr>
          <w:rFonts w:ascii="Cambria" w:eastAsia="Times New Roman" w:hAnsi="Cambria" w:cs="Times New Roman"/>
          <w:color w:val="000000"/>
          <w:sz w:val="24"/>
          <w:szCs w:val="24"/>
        </w:rPr>
        <w:t>Mulyasari</w:t>
      </w:r>
      <w:proofErr w:type="spellEnd"/>
      <w:r w:rsidRPr="009E1413">
        <w:rPr>
          <w:rFonts w:ascii="Cambria" w:eastAsia="Times New Roman" w:hAnsi="Cambria" w:cs="Times New Roman"/>
          <w:color w:val="000000"/>
          <w:sz w:val="24"/>
          <w:szCs w:val="24"/>
        </w:rPr>
        <w:t xml:space="preserve"> et al., 2021). Additionally, communication models to be implemented in outreach efforts play a bigger role in shaping public perceptions. Traditional communication methods which were only directed </w:t>
      </w:r>
      <w:r w:rsidRPr="009E1413">
        <w:rPr>
          <w:rFonts w:ascii="Cambria" w:eastAsia="Times New Roman" w:hAnsi="Cambria" w:cs="Times New Roman"/>
          <w:sz w:val="24"/>
          <w:szCs w:val="24"/>
        </w:rPr>
        <w:t>one way</w:t>
      </w:r>
      <w:r w:rsidRPr="009E1413">
        <w:rPr>
          <w:rFonts w:ascii="Cambria" w:eastAsia="Times New Roman" w:hAnsi="Cambria" w:cs="Times New Roman"/>
          <w:color w:val="000000"/>
          <w:sz w:val="24"/>
          <w:szCs w:val="24"/>
        </w:rPr>
        <w:t xml:space="preserve"> </w:t>
      </w:r>
      <w:r w:rsidRPr="009E1413">
        <w:rPr>
          <w:rFonts w:ascii="Cambria" w:eastAsia="Times New Roman" w:hAnsi="Cambria" w:cs="Times New Roman"/>
          <w:sz w:val="24"/>
          <w:szCs w:val="24"/>
        </w:rPr>
        <w:t>toward the audience</w:t>
      </w:r>
      <w:r w:rsidRPr="009E1413">
        <w:rPr>
          <w:rFonts w:ascii="Cambria" w:eastAsia="Times New Roman" w:hAnsi="Cambria" w:cs="Times New Roman"/>
          <w:color w:val="000000"/>
          <w:sz w:val="24"/>
          <w:szCs w:val="24"/>
        </w:rPr>
        <w:t xml:space="preserve"> were not as effective in highly engaging the public. Instead, a model that aligns with a </w:t>
      </w:r>
      <w:r w:rsidRPr="009E1413">
        <w:rPr>
          <w:rFonts w:ascii="Cambria" w:eastAsia="Times New Roman" w:hAnsi="Cambria" w:cs="Times New Roman"/>
          <w:sz w:val="24"/>
          <w:szCs w:val="24"/>
        </w:rPr>
        <w:t>two-way</w:t>
      </w:r>
      <w:r w:rsidRPr="009E1413">
        <w:rPr>
          <w:rFonts w:ascii="Cambria" w:eastAsia="Times New Roman" w:hAnsi="Cambria" w:cs="Times New Roman"/>
          <w:color w:val="000000"/>
          <w:sz w:val="24"/>
          <w:szCs w:val="24"/>
        </w:rPr>
        <w:t xml:space="preserve"> dialogue is recommended. </w:t>
      </w:r>
      <w:r w:rsidRPr="009E1413">
        <w:rPr>
          <w:rFonts w:ascii="Cambria" w:eastAsia="Times New Roman" w:hAnsi="Cambria" w:cs="Times New Roman"/>
          <w:sz w:val="24"/>
          <w:szCs w:val="24"/>
        </w:rPr>
        <w:t>Such an approach</w:t>
      </w:r>
      <w:r w:rsidRPr="009E1413">
        <w:rPr>
          <w:rFonts w:ascii="Cambria" w:eastAsia="Times New Roman" w:hAnsi="Cambria" w:cs="Times New Roman"/>
          <w:color w:val="000000"/>
          <w:sz w:val="24"/>
          <w:szCs w:val="24"/>
        </w:rPr>
        <w:t xml:space="preserve"> allows </w:t>
      </w:r>
      <w:r w:rsidRPr="009E1413">
        <w:rPr>
          <w:rFonts w:ascii="Cambria" w:eastAsia="Times New Roman" w:hAnsi="Cambria" w:cs="Times New Roman"/>
          <w:sz w:val="24"/>
          <w:szCs w:val="24"/>
        </w:rPr>
        <w:t xml:space="preserve">a </w:t>
      </w:r>
      <w:r w:rsidRPr="009E1413">
        <w:rPr>
          <w:rFonts w:ascii="Cambria" w:eastAsia="Times New Roman" w:hAnsi="Cambria" w:cs="Times New Roman"/>
          <w:color w:val="000000"/>
          <w:sz w:val="24"/>
          <w:szCs w:val="24"/>
        </w:rPr>
        <w:t xml:space="preserve">stronger exchange of information where the concerns of the public can be addressed, thus </w:t>
      </w:r>
      <w:r w:rsidRPr="009E1413">
        <w:rPr>
          <w:rFonts w:ascii="Cambria" w:eastAsia="Times New Roman" w:hAnsi="Cambria" w:cs="Times New Roman"/>
          <w:sz w:val="24"/>
          <w:szCs w:val="24"/>
        </w:rPr>
        <w:t>encouraging</w:t>
      </w:r>
      <w:r w:rsidRPr="009E1413">
        <w:rPr>
          <w:rFonts w:ascii="Cambria" w:eastAsia="Times New Roman" w:hAnsi="Cambria" w:cs="Times New Roman"/>
          <w:color w:val="000000"/>
          <w:sz w:val="24"/>
          <w:szCs w:val="24"/>
        </w:rPr>
        <w:t xml:space="preserve"> the process of communication and feedback (Keane, 2018).</w:t>
      </w:r>
    </w:p>
    <w:p w14:paraId="56BFFEB2" w14:textId="77777777" w:rsidR="009E1413" w:rsidRPr="009E1413" w:rsidRDefault="009E1413" w:rsidP="009E1413">
      <w:pPr>
        <w:spacing w:after="0" w:line="276" w:lineRule="auto"/>
        <w:jc w:val="both"/>
        <w:rPr>
          <w:rFonts w:ascii="Cambria" w:eastAsia="Times New Roman" w:hAnsi="Cambria" w:cs="Times New Roman"/>
          <w:color w:val="000000"/>
          <w:sz w:val="24"/>
          <w:szCs w:val="24"/>
        </w:rPr>
      </w:pPr>
      <w:r w:rsidRPr="009E1413">
        <w:rPr>
          <w:rFonts w:ascii="Cambria" w:eastAsia="Times New Roman" w:hAnsi="Cambria" w:cs="Times New Roman"/>
          <w:color w:val="000000"/>
          <w:sz w:val="24"/>
          <w:szCs w:val="24"/>
        </w:rPr>
        <w:tab/>
        <w:t xml:space="preserve">According to Keane, social media platforms are the most relevant in creating interactive dialogues, enabling every stakeholder to engage with the public and respond to their existing inquiries and concerns promptly. The framing and messaging of CCUS projects are critical components of effective communication strategies. Positive framing which </w:t>
      </w:r>
      <w:r w:rsidRPr="009E1413">
        <w:rPr>
          <w:rFonts w:ascii="Cambria" w:eastAsia="Times New Roman" w:hAnsi="Cambria" w:cs="Times New Roman"/>
          <w:sz w:val="24"/>
          <w:szCs w:val="24"/>
        </w:rPr>
        <w:t>emphasizes</w:t>
      </w:r>
      <w:r w:rsidRPr="009E1413">
        <w:rPr>
          <w:rFonts w:ascii="Cambria" w:eastAsia="Times New Roman" w:hAnsi="Cambria" w:cs="Times New Roman"/>
          <w:color w:val="000000"/>
          <w:sz w:val="24"/>
          <w:szCs w:val="24"/>
        </w:rPr>
        <w:t xml:space="preserve"> the </w:t>
      </w:r>
      <w:r w:rsidRPr="009E1413">
        <w:rPr>
          <w:rFonts w:ascii="Cambria" w:eastAsia="Times New Roman" w:hAnsi="Cambria" w:cs="Times New Roman"/>
          <w:sz w:val="24"/>
          <w:szCs w:val="24"/>
        </w:rPr>
        <w:t>benefits</w:t>
      </w:r>
      <w:r w:rsidRPr="009E1413">
        <w:rPr>
          <w:rFonts w:ascii="Cambria" w:eastAsia="Times New Roman" w:hAnsi="Cambria" w:cs="Times New Roman"/>
          <w:color w:val="000000"/>
          <w:sz w:val="24"/>
          <w:szCs w:val="24"/>
        </w:rPr>
        <w:t xml:space="preserve"> of CCUS such as jobs, economic opportunities, </w:t>
      </w:r>
      <w:r w:rsidRPr="009E1413">
        <w:rPr>
          <w:rFonts w:ascii="Cambria" w:eastAsia="Times New Roman" w:hAnsi="Cambria" w:cs="Times New Roman"/>
          <w:sz w:val="24"/>
          <w:szCs w:val="24"/>
        </w:rPr>
        <w:t xml:space="preserve">and </w:t>
      </w:r>
      <w:r w:rsidRPr="009E1413">
        <w:rPr>
          <w:rFonts w:ascii="Cambria" w:eastAsia="Times New Roman" w:hAnsi="Cambria" w:cs="Times New Roman"/>
          <w:color w:val="000000"/>
          <w:sz w:val="24"/>
          <w:szCs w:val="24"/>
        </w:rPr>
        <w:t xml:space="preserve">environmental protection </w:t>
      </w:r>
      <w:r w:rsidRPr="009E1413">
        <w:rPr>
          <w:rFonts w:ascii="Cambria" w:eastAsia="Times New Roman" w:hAnsi="Cambria" w:cs="Times New Roman"/>
          <w:sz w:val="24"/>
          <w:szCs w:val="24"/>
        </w:rPr>
        <w:t>is</w:t>
      </w:r>
      <w:r w:rsidRPr="009E1413">
        <w:rPr>
          <w:rFonts w:ascii="Cambria" w:eastAsia="Times New Roman" w:hAnsi="Cambria" w:cs="Times New Roman"/>
          <w:color w:val="000000"/>
          <w:sz w:val="24"/>
          <w:szCs w:val="24"/>
        </w:rPr>
        <w:t xml:space="preserve"> the </w:t>
      </w:r>
      <w:r w:rsidRPr="009E1413">
        <w:rPr>
          <w:rFonts w:ascii="Cambria" w:eastAsia="Times New Roman" w:hAnsi="Cambria" w:cs="Times New Roman"/>
          <w:sz w:val="24"/>
          <w:szCs w:val="24"/>
        </w:rPr>
        <w:t>key</w:t>
      </w:r>
      <w:r w:rsidRPr="009E1413">
        <w:rPr>
          <w:rFonts w:ascii="Cambria" w:eastAsia="Times New Roman" w:hAnsi="Cambria" w:cs="Times New Roman"/>
          <w:color w:val="000000"/>
          <w:sz w:val="24"/>
          <w:szCs w:val="24"/>
        </w:rPr>
        <w:t xml:space="preserve"> to accumulating public support. In this context, positive framing is easily implemented </w:t>
      </w:r>
      <w:r w:rsidRPr="009E1413">
        <w:rPr>
          <w:rFonts w:ascii="Cambria" w:eastAsia="Times New Roman" w:hAnsi="Cambria" w:cs="Times New Roman"/>
          <w:sz w:val="24"/>
          <w:szCs w:val="24"/>
        </w:rPr>
        <w:t>in the modern</w:t>
      </w:r>
      <w:r w:rsidRPr="009E1413">
        <w:rPr>
          <w:rFonts w:ascii="Cambria" w:eastAsia="Times New Roman" w:hAnsi="Cambria" w:cs="Times New Roman"/>
          <w:color w:val="000000"/>
          <w:sz w:val="24"/>
          <w:szCs w:val="24"/>
        </w:rPr>
        <w:t xml:space="preserve"> method of communication </w:t>
      </w:r>
      <w:r w:rsidRPr="009E1413">
        <w:rPr>
          <w:rFonts w:ascii="Cambria" w:eastAsia="Times New Roman" w:hAnsi="Cambria" w:cs="Times New Roman"/>
          <w:sz w:val="24"/>
          <w:szCs w:val="24"/>
        </w:rPr>
        <w:t>which</w:t>
      </w:r>
      <w:r w:rsidRPr="009E1413">
        <w:rPr>
          <w:rFonts w:ascii="Cambria" w:eastAsia="Times New Roman" w:hAnsi="Cambria" w:cs="Times New Roman"/>
          <w:color w:val="000000"/>
          <w:sz w:val="24"/>
          <w:szCs w:val="24"/>
        </w:rPr>
        <w:t xml:space="preserve"> is digital media. With </w:t>
      </w:r>
      <w:r w:rsidRPr="009E1413">
        <w:rPr>
          <w:rFonts w:ascii="Cambria" w:eastAsia="Times New Roman" w:hAnsi="Cambria" w:cs="Times New Roman"/>
          <w:sz w:val="24"/>
          <w:szCs w:val="24"/>
        </w:rPr>
        <w:t>such a platform</w:t>
      </w:r>
      <w:r w:rsidRPr="009E1413">
        <w:rPr>
          <w:rFonts w:ascii="Cambria" w:eastAsia="Times New Roman" w:hAnsi="Cambria" w:cs="Times New Roman"/>
          <w:color w:val="000000"/>
          <w:sz w:val="24"/>
          <w:szCs w:val="24"/>
        </w:rPr>
        <w:t xml:space="preserve">, stakeholders who develop CCUS could craft positive narratives </w:t>
      </w:r>
      <w:r w:rsidRPr="009E1413">
        <w:rPr>
          <w:rFonts w:ascii="Cambria" w:eastAsia="Times New Roman" w:hAnsi="Cambria" w:cs="Times New Roman"/>
          <w:sz w:val="24"/>
          <w:szCs w:val="24"/>
        </w:rPr>
        <w:t>based on which</w:t>
      </w:r>
      <w:r w:rsidRPr="009E1413">
        <w:rPr>
          <w:rFonts w:ascii="Cambria" w:eastAsia="Times New Roman" w:hAnsi="Cambria" w:cs="Times New Roman"/>
          <w:color w:val="000000"/>
          <w:sz w:val="24"/>
          <w:szCs w:val="24"/>
        </w:rPr>
        <w:t xml:space="preserve"> </w:t>
      </w:r>
      <w:r w:rsidRPr="009E1413">
        <w:rPr>
          <w:rFonts w:ascii="Cambria" w:eastAsia="Times New Roman" w:hAnsi="Cambria" w:cs="Times New Roman"/>
          <w:sz w:val="24"/>
          <w:szCs w:val="24"/>
        </w:rPr>
        <w:t>answer</w:t>
      </w:r>
      <w:r w:rsidRPr="009E1413">
        <w:rPr>
          <w:rFonts w:ascii="Cambria" w:eastAsia="Times New Roman" w:hAnsi="Cambria" w:cs="Times New Roman"/>
          <w:color w:val="000000"/>
          <w:sz w:val="24"/>
          <w:szCs w:val="24"/>
        </w:rPr>
        <w:t xml:space="preserve"> questions, doubts, and </w:t>
      </w:r>
      <w:r w:rsidRPr="009E1413">
        <w:rPr>
          <w:rFonts w:ascii="Cambria" w:eastAsia="Times New Roman" w:hAnsi="Cambria" w:cs="Times New Roman"/>
          <w:sz w:val="24"/>
          <w:szCs w:val="24"/>
        </w:rPr>
        <w:t>skepticism</w:t>
      </w:r>
      <w:r w:rsidRPr="009E1413">
        <w:rPr>
          <w:rFonts w:ascii="Cambria" w:eastAsia="Times New Roman" w:hAnsi="Cambria" w:cs="Times New Roman"/>
          <w:color w:val="000000"/>
          <w:sz w:val="24"/>
          <w:szCs w:val="24"/>
        </w:rPr>
        <w:t xml:space="preserve"> of the public </w:t>
      </w:r>
      <w:r w:rsidRPr="009E1413">
        <w:rPr>
          <w:rFonts w:ascii="Cambria" w:eastAsia="Times New Roman" w:hAnsi="Cambria" w:cs="Times New Roman"/>
          <w:sz w:val="24"/>
          <w:szCs w:val="24"/>
        </w:rPr>
        <w:t>(Keane, 2018)</w:t>
      </w:r>
      <w:r w:rsidRPr="009E1413">
        <w:rPr>
          <w:rFonts w:ascii="Cambria" w:eastAsia="Times New Roman" w:hAnsi="Cambria" w:cs="Times New Roman"/>
          <w:color w:val="000000"/>
          <w:sz w:val="24"/>
          <w:szCs w:val="24"/>
        </w:rPr>
        <w:t xml:space="preserve">. </w:t>
      </w:r>
    </w:p>
    <w:p w14:paraId="794000AD" w14:textId="77777777" w:rsidR="00687AF5" w:rsidRDefault="009E1413" w:rsidP="009E1413">
      <w:pPr>
        <w:spacing w:after="0" w:line="276" w:lineRule="auto"/>
        <w:jc w:val="both"/>
        <w:rPr>
          <w:rFonts w:ascii="Cambria" w:eastAsia="Times New Roman" w:hAnsi="Cambria" w:cs="Times New Roman"/>
          <w:color w:val="000000"/>
          <w:sz w:val="24"/>
          <w:szCs w:val="24"/>
        </w:rPr>
      </w:pPr>
      <w:r w:rsidRPr="009E1413">
        <w:rPr>
          <w:rFonts w:ascii="Cambria" w:eastAsia="Times New Roman" w:hAnsi="Cambria" w:cs="Times New Roman"/>
          <w:color w:val="000000"/>
          <w:sz w:val="24"/>
          <w:szCs w:val="24"/>
        </w:rPr>
        <w:tab/>
      </w:r>
    </w:p>
    <w:p w14:paraId="33C61047" w14:textId="77777777" w:rsidR="00687AF5" w:rsidRDefault="00687AF5">
      <w:pPr>
        <w:rPr>
          <w:rFonts w:ascii="Cambria" w:eastAsia="Times New Roman" w:hAnsi="Cambria" w:cs="Times New Roman"/>
          <w:color w:val="000000"/>
          <w:sz w:val="24"/>
          <w:szCs w:val="24"/>
        </w:rPr>
      </w:pPr>
      <w:r>
        <w:rPr>
          <w:rFonts w:ascii="Cambria" w:eastAsia="Times New Roman" w:hAnsi="Cambria" w:cs="Times New Roman"/>
          <w:color w:val="000000"/>
          <w:sz w:val="24"/>
          <w:szCs w:val="24"/>
        </w:rPr>
        <w:br w:type="page"/>
      </w:r>
    </w:p>
    <w:p w14:paraId="1E9AC65D" w14:textId="2766F4B2" w:rsidR="009E1413" w:rsidRPr="009E1413" w:rsidRDefault="009E1413" w:rsidP="00687AF5">
      <w:pPr>
        <w:spacing w:after="0" w:line="276" w:lineRule="auto"/>
        <w:ind w:firstLine="720"/>
        <w:jc w:val="both"/>
        <w:rPr>
          <w:rFonts w:ascii="Cambria" w:eastAsia="Times New Roman" w:hAnsi="Cambria" w:cs="Times New Roman"/>
          <w:color w:val="000000"/>
          <w:sz w:val="24"/>
          <w:szCs w:val="24"/>
        </w:rPr>
      </w:pPr>
      <w:r w:rsidRPr="009E1413">
        <w:rPr>
          <w:rFonts w:ascii="Cambria" w:eastAsia="Times New Roman" w:hAnsi="Cambria" w:cs="Times New Roman"/>
          <w:color w:val="000000"/>
          <w:sz w:val="24"/>
          <w:szCs w:val="24"/>
        </w:rPr>
        <w:lastRenderedPageBreak/>
        <w:t xml:space="preserve">Despite communicating the technological features of CCUS, it is important to consider other areas, </w:t>
      </w:r>
      <w:r w:rsidRPr="009E1413">
        <w:rPr>
          <w:rFonts w:ascii="Cambria" w:eastAsia="Times New Roman" w:hAnsi="Cambria" w:cs="Times New Roman"/>
          <w:sz w:val="24"/>
          <w:szCs w:val="24"/>
        </w:rPr>
        <w:t>particularly those that</w:t>
      </w:r>
      <w:r w:rsidRPr="009E1413">
        <w:rPr>
          <w:rFonts w:ascii="Cambria" w:eastAsia="Times New Roman" w:hAnsi="Cambria" w:cs="Times New Roman"/>
          <w:color w:val="000000"/>
          <w:sz w:val="24"/>
          <w:szCs w:val="24"/>
        </w:rPr>
        <w:t xml:space="preserve"> </w:t>
      </w:r>
      <w:r w:rsidRPr="009E1413">
        <w:rPr>
          <w:rFonts w:ascii="Cambria" w:eastAsia="Times New Roman" w:hAnsi="Cambria" w:cs="Times New Roman"/>
          <w:sz w:val="24"/>
          <w:szCs w:val="24"/>
        </w:rPr>
        <w:t>align</w:t>
      </w:r>
      <w:r w:rsidRPr="009E1413">
        <w:rPr>
          <w:rFonts w:ascii="Cambria" w:eastAsia="Times New Roman" w:hAnsi="Cambria" w:cs="Times New Roman"/>
          <w:color w:val="000000"/>
          <w:sz w:val="24"/>
          <w:szCs w:val="24"/>
        </w:rPr>
        <w:t xml:space="preserve"> </w:t>
      </w:r>
      <w:r w:rsidRPr="009E1413">
        <w:rPr>
          <w:rFonts w:ascii="Cambria" w:eastAsia="Times New Roman" w:hAnsi="Cambria" w:cs="Times New Roman"/>
          <w:sz w:val="24"/>
          <w:szCs w:val="24"/>
        </w:rPr>
        <w:t>with</w:t>
      </w:r>
      <w:r w:rsidRPr="009E1413">
        <w:rPr>
          <w:rFonts w:ascii="Cambria" w:eastAsia="Times New Roman" w:hAnsi="Cambria" w:cs="Times New Roman"/>
          <w:color w:val="000000"/>
          <w:sz w:val="24"/>
          <w:szCs w:val="24"/>
        </w:rPr>
        <w:t xml:space="preserve"> societal goals such as climate change mitigation and sustainable development. It is vital to deliver clear and relatable messages by using analogies and avoiding highly technical </w:t>
      </w:r>
      <w:r w:rsidRPr="009E1413">
        <w:rPr>
          <w:rFonts w:ascii="Cambria" w:eastAsia="Times New Roman" w:hAnsi="Cambria" w:cs="Times New Roman"/>
          <w:sz w:val="24"/>
          <w:szCs w:val="24"/>
        </w:rPr>
        <w:t>terminologies</w:t>
      </w:r>
      <w:r w:rsidRPr="009E1413">
        <w:rPr>
          <w:rFonts w:ascii="Cambria" w:eastAsia="Times New Roman" w:hAnsi="Cambria" w:cs="Times New Roman"/>
          <w:color w:val="000000"/>
          <w:sz w:val="24"/>
          <w:szCs w:val="24"/>
        </w:rPr>
        <w:t xml:space="preserve"> which can help </w:t>
      </w:r>
      <w:r w:rsidRPr="009E1413">
        <w:rPr>
          <w:rFonts w:ascii="Cambria" w:eastAsia="Times New Roman" w:hAnsi="Cambria" w:cs="Times New Roman"/>
          <w:sz w:val="24"/>
          <w:szCs w:val="24"/>
        </w:rPr>
        <w:t>create</w:t>
      </w:r>
      <w:r w:rsidRPr="009E1413">
        <w:rPr>
          <w:rFonts w:ascii="Cambria" w:eastAsia="Times New Roman" w:hAnsi="Cambria" w:cs="Times New Roman"/>
          <w:color w:val="000000"/>
          <w:sz w:val="24"/>
          <w:szCs w:val="24"/>
        </w:rPr>
        <w:t xml:space="preserve"> understandable information for the public. Transparency is one of the most undoubtedly inevitable in public outreach </w:t>
      </w:r>
      <w:r w:rsidRPr="009E1413">
        <w:rPr>
          <w:rFonts w:ascii="Cambria" w:eastAsia="Times New Roman" w:hAnsi="Cambria" w:cs="Times New Roman"/>
          <w:sz w:val="24"/>
          <w:szCs w:val="24"/>
        </w:rPr>
        <w:t>efforts</w:t>
      </w:r>
      <w:r w:rsidRPr="009E1413">
        <w:rPr>
          <w:rFonts w:ascii="Cambria" w:eastAsia="Times New Roman" w:hAnsi="Cambria" w:cs="Times New Roman"/>
          <w:color w:val="000000"/>
          <w:sz w:val="24"/>
          <w:szCs w:val="24"/>
        </w:rPr>
        <w:t xml:space="preserve">, which </w:t>
      </w:r>
      <w:r w:rsidRPr="009E1413">
        <w:rPr>
          <w:rFonts w:ascii="Cambria" w:eastAsia="Times New Roman" w:hAnsi="Cambria" w:cs="Times New Roman"/>
          <w:sz w:val="24"/>
          <w:szCs w:val="24"/>
        </w:rPr>
        <w:t>means</w:t>
      </w:r>
      <w:r w:rsidRPr="009E1413">
        <w:rPr>
          <w:rFonts w:ascii="Cambria" w:eastAsia="Times New Roman" w:hAnsi="Cambria" w:cs="Times New Roman"/>
          <w:color w:val="000000"/>
          <w:sz w:val="24"/>
          <w:szCs w:val="24"/>
        </w:rPr>
        <w:t xml:space="preserve"> communicating potential risks and concerns is what should be done. If CCUS developers </w:t>
      </w:r>
      <w:r w:rsidRPr="009E1413">
        <w:rPr>
          <w:rFonts w:ascii="Cambria" w:eastAsia="Times New Roman" w:hAnsi="Cambria" w:cs="Times New Roman"/>
          <w:sz w:val="24"/>
          <w:szCs w:val="24"/>
        </w:rPr>
        <w:t>plan</w:t>
      </w:r>
      <w:r w:rsidRPr="009E1413">
        <w:rPr>
          <w:rFonts w:ascii="Cambria" w:eastAsia="Times New Roman" w:hAnsi="Cambria" w:cs="Times New Roman"/>
          <w:color w:val="000000"/>
          <w:sz w:val="24"/>
          <w:szCs w:val="24"/>
        </w:rPr>
        <w:t xml:space="preserve"> to establish education campaigns, they should include safety measures in case of several impacts of CCUS technologies. By being open about both the benefits and risks, stakeholders can foster a more informed public discourse around CCUS, which is essential for gaining acceptance </w:t>
      </w:r>
      <w:r w:rsidRPr="009E1413">
        <w:rPr>
          <w:rFonts w:ascii="Cambria" w:eastAsia="Times New Roman" w:hAnsi="Cambria" w:cs="Times New Roman"/>
          <w:sz w:val="24"/>
          <w:szCs w:val="24"/>
        </w:rPr>
        <w:t>(Bellamy &amp; Raimi, 2023)</w:t>
      </w:r>
      <w:r w:rsidRPr="009E1413">
        <w:rPr>
          <w:rFonts w:ascii="Cambria" w:eastAsia="Times New Roman" w:hAnsi="Cambria" w:cs="Times New Roman"/>
          <w:color w:val="000000"/>
          <w:sz w:val="24"/>
          <w:szCs w:val="24"/>
        </w:rPr>
        <w:t xml:space="preserve">. </w:t>
      </w:r>
    </w:p>
    <w:p w14:paraId="32B88D24" w14:textId="77777777" w:rsidR="009E1413" w:rsidRPr="009E1413" w:rsidRDefault="009E1413" w:rsidP="009E1413">
      <w:pPr>
        <w:spacing w:after="0" w:line="276" w:lineRule="auto"/>
        <w:jc w:val="both"/>
        <w:rPr>
          <w:rFonts w:ascii="Cambria" w:eastAsia="Times New Roman" w:hAnsi="Cambria" w:cs="Times New Roman"/>
          <w:color w:val="000000"/>
          <w:sz w:val="24"/>
          <w:szCs w:val="24"/>
        </w:rPr>
      </w:pPr>
      <w:r w:rsidRPr="009E1413">
        <w:rPr>
          <w:rFonts w:ascii="Cambria" w:eastAsia="Times New Roman" w:hAnsi="Cambria" w:cs="Times New Roman"/>
          <w:color w:val="000000"/>
          <w:sz w:val="24"/>
          <w:szCs w:val="24"/>
        </w:rPr>
        <w:tab/>
        <w:t xml:space="preserve">Engaging local stakeholders </w:t>
      </w:r>
      <w:r w:rsidRPr="009E1413">
        <w:rPr>
          <w:rFonts w:ascii="Cambria" w:eastAsia="Times New Roman" w:hAnsi="Cambria" w:cs="Times New Roman"/>
          <w:sz w:val="24"/>
          <w:szCs w:val="24"/>
        </w:rPr>
        <w:t>in</w:t>
      </w:r>
      <w:r w:rsidRPr="009E1413">
        <w:rPr>
          <w:rFonts w:ascii="Cambria" w:eastAsia="Times New Roman" w:hAnsi="Cambria" w:cs="Times New Roman"/>
          <w:color w:val="000000"/>
          <w:sz w:val="24"/>
          <w:szCs w:val="24"/>
        </w:rPr>
        <w:t xml:space="preserve"> the discussion of CCUS can further mitigate fears and enhance public support of the technology. It is essential for CCUS </w:t>
      </w:r>
      <w:r w:rsidRPr="009E1413">
        <w:rPr>
          <w:rFonts w:ascii="Cambria" w:eastAsia="Times New Roman" w:hAnsi="Cambria" w:cs="Times New Roman"/>
          <w:sz w:val="24"/>
          <w:szCs w:val="24"/>
        </w:rPr>
        <w:t>developers to</w:t>
      </w:r>
      <w:r w:rsidRPr="009E1413">
        <w:rPr>
          <w:rFonts w:ascii="Cambria" w:eastAsia="Times New Roman" w:hAnsi="Cambria" w:cs="Times New Roman"/>
          <w:color w:val="000000"/>
          <w:sz w:val="24"/>
          <w:szCs w:val="24"/>
        </w:rPr>
        <w:t xml:space="preserve"> have intense and frequent communications with them such as community members, local governments, and businesses. This could enhance trust as there </w:t>
      </w:r>
      <w:r w:rsidRPr="009E1413">
        <w:rPr>
          <w:rFonts w:ascii="Cambria" w:eastAsia="Times New Roman" w:hAnsi="Cambria" w:cs="Times New Roman"/>
          <w:sz w:val="24"/>
          <w:szCs w:val="24"/>
        </w:rPr>
        <w:t>is</w:t>
      </w:r>
      <w:r w:rsidRPr="009E1413">
        <w:rPr>
          <w:rFonts w:ascii="Cambria" w:eastAsia="Times New Roman" w:hAnsi="Cambria" w:cs="Times New Roman"/>
          <w:color w:val="000000"/>
          <w:sz w:val="24"/>
          <w:szCs w:val="24"/>
        </w:rPr>
        <w:t xml:space="preserve"> transparency in community engagements </w:t>
      </w:r>
      <w:r w:rsidRPr="009E1413">
        <w:rPr>
          <w:rFonts w:ascii="Cambria" w:eastAsia="Times New Roman" w:hAnsi="Cambria" w:cs="Times New Roman"/>
          <w:sz w:val="24"/>
          <w:szCs w:val="24"/>
        </w:rPr>
        <w:t>and</w:t>
      </w:r>
      <w:r w:rsidRPr="009E1413">
        <w:rPr>
          <w:rFonts w:ascii="Cambria" w:eastAsia="Times New Roman" w:hAnsi="Cambria" w:cs="Times New Roman"/>
          <w:color w:val="000000"/>
          <w:sz w:val="24"/>
          <w:szCs w:val="24"/>
        </w:rPr>
        <w:t xml:space="preserve"> there is a guarantee of more streamlined CCUS operations. Additionally, engaging with local stakeholders allows for a better understanding of the specific social, economic, and environmental contexts in which CCUS projects will be implemented (</w:t>
      </w:r>
      <w:proofErr w:type="spellStart"/>
      <w:r w:rsidRPr="009E1413">
        <w:rPr>
          <w:rFonts w:ascii="Cambria" w:eastAsia="Times New Roman" w:hAnsi="Cambria" w:cs="Times New Roman"/>
          <w:color w:val="000000"/>
          <w:sz w:val="24"/>
          <w:szCs w:val="24"/>
        </w:rPr>
        <w:t>Sidiyanto</w:t>
      </w:r>
      <w:proofErr w:type="spellEnd"/>
      <w:r w:rsidRPr="009E1413">
        <w:rPr>
          <w:rFonts w:ascii="Cambria" w:eastAsia="Times New Roman" w:hAnsi="Cambria" w:cs="Times New Roman"/>
          <w:color w:val="000000"/>
          <w:sz w:val="24"/>
          <w:szCs w:val="24"/>
        </w:rPr>
        <w:t xml:space="preserve"> et al., 2024). Local stakeholders often possess valuable insights and knowledge about the region including its history, culture, and environmental conditions. By involving those stakeholders </w:t>
      </w:r>
      <w:r w:rsidRPr="009E1413">
        <w:rPr>
          <w:rFonts w:ascii="Cambria" w:eastAsia="Times New Roman" w:hAnsi="Cambria" w:cs="Times New Roman"/>
          <w:sz w:val="24"/>
          <w:szCs w:val="24"/>
        </w:rPr>
        <w:t>in the decision-making</w:t>
      </w:r>
      <w:r w:rsidRPr="009E1413">
        <w:rPr>
          <w:rFonts w:ascii="Cambria" w:eastAsia="Times New Roman" w:hAnsi="Cambria" w:cs="Times New Roman"/>
          <w:color w:val="000000"/>
          <w:sz w:val="24"/>
          <w:szCs w:val="24"/>
        </w:rPr>
        <w:t xml:space="preserve"> process, CCUS developers can benefit from local knowledge, which could enhance the effectiveness and sustained environmental and social protection efforts of every CCUS </w:t>
      </w:r>
      <w:r w:rsidRPr="009E1413">
        <w:rPr>
          <w:rFonts w:ascii="Cambria" w:eastAsia="Times New Roman" w:hAnsi="Cambria" w:cs="Times New Roman"/>
          <w:sz w:val="24"/>
          <w:szCs w:val="24"/>
        </w:rPr>
        <w:t>initiative</w:t>
      </w:r>
      <w:r w:rsidRPr="009E1413">
        <w:rPr>
          <w:rFonts w:ascii="Cambria" w:eastAsia="Times New Roman" w:hAnsi="Cambria" w:cs="Times New Roman"/>
          <w:color w:val="000000"/>
          <w:sz w:val="24"/>
          <w:szCs w:val="24"/>
        </w:rPr>
        <w:t xml:space="preserve">. Engaging local communities also </w:t>
      </w:r>
      <w:r w:rsidRPr="009E1413">
        <w:rPr>
          <w:rFonts w:ascii="Cambria" w:eastAsia="Times New Roman" w:hAnsi="Cambria" w:cs="Times New Roman"/>
          <w:sz w:val="24"/>
          <w:szCs w:val="24"/>
        </w:rPr>
        <w:t>provides</w:t>
      </w:r>
      <w:r w:rsidRPr="009E1413">
        <w:rPr>
          <w:rFonts w:ascii="Cambria" w:eastAsia="Times New Roman" w:hAnsi="Cambria" w:cs="Times New Roman"/>
          <w:color w:val="000000"/>
          <w:sz w:val="24"/>
          <w:szCs w:val="24"/>
        </w:rPr>
        <w:t xml:space="preserve"> better opportunities </w:t>
      </w:r>
      <w:r w:rsidRPr="009E1413">
        <w:rPr>
          <w:rFonts w:ascii="Cambria" w:eastAsia="Times New Roman" w:hAnsi="Cambria" w:cs="Times New Roman"/>
          <w:sz w:val="24"/>
          <w:szCs w:val="24"/>
        </w:rPr>
        <w:t>to address</w:t>
      </w:r>
      <w:r w:rsidRPr="009E1413">
        <w:rPr>
          <w:rFonts w:ascii="Cambria" w:eastAsia="Times New Roman" w:hAnsi="Cambria" w:cs="Times New Roman"/>
          <w:color w:val="000000"/>
          <w:sz w:val="24"/>
          <w:szCs w:val="24"/>
        </w:rPr>
        <w:t xml:space="preserve"> any concerns or misconceptions about CCUS technologies. Open discussion can help in clarifying the benefits and </w:t>
      </w:r>
      <w:r w:rsidRPr="009E1413">
        <w:rPr>
          <w:rFonts w:ascii="Cambria" w:eastAsia="Times New Roman" w:hAnsi="Cambria" w:cs="Times New Roman"/>
          <w:sz w:val="24"/>
          <w:szCs w:val="24"/>
        </w:rPr>
        <w:t>risks</w:t>
      </w:r>
      <w:r w:rsidRPr="009E1413">
        <w:rPr>
          <w:rFonts w:ascii="Cambria" w:eastAsia="Times New Roman" w:hAnsi="Cambria" w:cs="Times New Roman"/>
          <w:color w:val="000000"/>
          <w:sz w:val="24"/>
          <w:szCs w:val="24"/>
        </w:rPr>
        <w:t xml:space="preserve"> associated with CCUS, thus dispelling myths and fostering more informed public opinion (</w:t>
      </w:r>
      <w:proofErr w:type="spellStart"/>
      <w:r w:rsidRPr="009E1413">
        <w:rPr>
          <w:rFonts w:ascii="Cambria" w:eastAsia="Times New Roman" w:hAnsi="Cambria" w:cs="Times New Roman"/>
          <w:color w:val="000000"/>
          <w:sz w:val="24"/>
          <w:szCs w:val="24"/>
        </w:rPr>
        <w:t>Seigo</w:t>
      </w:r>
      <w:proofErr w:type="spellEnd"/>
      <w:r w:rsidRPr="009E1413">
        <w:rPr>
          <w:rFonts w:ascii="Cambria" w:eastAsia="Times New Roman" w:hAnsi="Cambria" w:cs="Times New Roman"/>
          <w:color w:val="000000"/>
          <w:sz w:val="24"/>
          <w:szCs w:val="24"/>
        </w:rPr>
        <w:t xml:space="preserve"> et al., 2014).</w:t>
      </w:r>
    </w:p>
    <w:p w14:paraId="6D0B701F" w14:textId="77777777" w:rsidR="009E1413" w:rsidRPr="009E1413" w:rsidRDefault="009E1413" w:rsidP="009E1413">
      <w:pPr>
        <w:spacing w:after="0" w:line="276" w:lineRule="auto"/>
        <w:jc w:val="both"/>
        <w:rPr>
          <w:rFonts w:ascii="Cambria" w:eastAsia="Times New Roman" w:hAnsi="Cambria" w:cs="Times New Roman"/>
          <w:color w:val="000000"/>
          <w:sz w:val="24"/>
          <w:szCs w:val="24"/>
        </w:rPr>
      </w:pPr>
      <w:r w:rsidRPr="009E1413">
        <w:rPr>
          <w:rFonts w:ascii="Cambria" w:eastAsia="Times New Roman" w:hAnsi="Cambria" w:cs="Times New Roman"/>
          <w:color w:val="000000"/>
          <w:sz w:val="24"/>
          <w:szCs w:val="24"/>
        </w:rPr>
        <w:tab/>
        <w:t xml:space="preserve">It is necessary to tailor communication strategies to the specific socio-economic and cultural contexts of communities particularly within Indonesia. The most important deliberation is to understand local values, beliefs, and </w:t>
      </w:r>
      <w:r w:rsidRPr="009E1413">
        <w:rPr>
          <w:rFonts w:ascii="Cambria" w:eastAsia="Times New Roman" w:hAnsi="Cambria" w:cs="Times New Roman"/>
          <w:sz w:val="24"/>
          <w:szCs w:val="24"/>
        </w:rPr>
        <w:t>concerns</w:t>
      </w:r>
      <w:r w:rsidRPr="009E1413">
        <w:rPr>
          <w:rFonts w:ascii="Cambria" w:eastAsia="Times New Roman" w:hAnsi="Cambria" w:cs="Times New Roman"/>
          <w:color w:val="000000"/>
          <w:sz w:val="24"/>
          <w:szCs w:val="24"/>
        </w:rPr>
        <w:t xml:space="preserve"> which can help in designing effective outreach </w:t>
      </w:r>
      <w:r w:rsidRPr="009E1413">
        <w:rPr>
          <w:rFonts w:ascii="Cambria" w:eastAsia="Times New Roman" w:hAnsi="Cambria" w:cs="Times New Roman"/>
          <w:sz w:val="24"/>
          <w:szCs w:val="24"/>
        </w:rPr>
        <w:t>programs</w:t>
      </w:r>
      <w:r w:rsidRPr="009E1413">
        <w:rPr>
          <w:rFonts w:ascii="Cambria" w:eastAsia="Times New Roman" w:hAnsi="Cambria" w:cs="Times New Roman"/>
          <w:color w:val="000000"/>
          <w:sz w:val="24"/>
          <w:szCs w:val="24"/>
        </w:rPr>
        <w:t xml:space="preserve"> that resonate with the public depending on the region. As an example, </w:t>
      </w:r>
      <w:r w:rsidRPr="009E1413">
        <w:rPr>
          <w:rFonts w:ascii="Cambria" w:eastAsia="Times New Roman" w:hAnsi="Cambria" w:cs="Times New Roman"/>
          <w:sz w:val="24"/>
          <w:szCs w:val="24"/>
        </w:rPr>
        <w:t>utilizing</w:t>
      </w:r>
      <w:r w:rsidRPr="009E1413">
        <w:rPr>
          <w:rFonts w:ascii="Cambria" w:eastAsia="Times New Roman" w:hAnsi="Cambria" w:cs="Times New Roman"/>
          <w:color w:val="000000"/>
          <w:sz w:val="24"/>
          <w:szCs w:val="24"/>
        </w:rPr>
        <w:t xml:space="preserve"> local media and community resources can enhance </w:t>
      </w:r>
      <w:r w:rsidRPr="009E1413">
        <w:rPr>
          <w:rFonts w:ascii="Cambria" w:eastAsia="Times New Roman" w:hAnsi="Cambria" w:cs="Times New Roman"/>
          <w:sz w:val="24"/>
          <w:szCs w:val="24"/>
        </w:rPr>
        <w:t xml:space="preserve">the </w:t>
      </w:r>
      <w:r w:rsidRPr="009E1413">
        <w:rPr>
          <w:rFonts w:ascii="Cambria" w:eastAsia="Times New Roman" w:hAnsi="Cambria" w:cs="Times New Roman"/>
          <w:color w:val="000000"/>
          <w:sz w:val="24"/>
          <w:szCs w:val="24"/>
        </w:rPr>
        <w:t xml:space="preserve">visibility and acceptance of CCUS technologies, making them relatable to the public </w:t>
      </w:r>
      <w:r w:rsidRPr="009E1413">
        <w:rPr>
          <w:rFonts w:ascii="Cambria" w:eastAsia="Times New Roman" w:hAnsi="Cambria" w:cs="Times New Roman"/>
          <w:sz w:val="24"/>
          <w:szCs w:val="24"/>
        </w:rPr>
        <w:t>(Nielsen et al., 2022)</w:t>
      </w:r>
      <w:r w:rsidRPr="009E1413">
        <w:rPr>
          <w:rFonts w:ascii="Cambria" w:eastAsia="Times New Roman" w:hAnsi="Cambria" w:cs="Times New Roman"/>
          <w:color w:val="000000"/>
          <w:sz w:val="24"/>
          <w:szCs w:val="24"/>
        </w:rPr>
        <w:t xml:space="preserve">. </w:t>
      </w:r>
    </w:p>
    <w:p w14:paraId="6AD9517E" w14:textId="77777777" w:rsidR="009E1413" w:rsidRPr="009E1413" w:rsidRDefault="009E1413" w:rsidP="009E1413">
      <w:pPr>
        <w:spacing w:after="0" w:line="276" w:lineRule="auto"/>
        <w:jc w:val="both"/>
        <w:rPr>
          <w:rFonts w:ascii="Cambria" w:eastAsia="Times New Roman" w:hAnsi="Cambria" w:cs="Times New Roman"/>
          <w:color w:val="000000"/>
          <w:sz w:val="24"/>
          <w:szCs w:val="24"/>
        </w:rPr>
      </w:pPr>
      <w:r w:rsidRPr="009E1413">
        <w:rPr>
          <w:rFonts w:ascii="Cambria" w:eastAsia="Times New Roman" w:hAnsi="Cambria" w:cs="Times New Roman"/>
          <w:color w:val="000000"/>
          <w:sz w:val="24"/>
          <w:szCs w:val="24"/>
        </w:rPr>
        <w:tab/>
        <w:t xml:space="preserve">To successfully implement </w:t>
      </w:r>
      <w:r w:rsidRPr="009E1413">
        <w:rPr>
          <w:rFonts w:ascii="Cambria" w:eastAsia="Times New Roman" w:hAnsi="Cambria" w:cs="Times New Roman"/>
          <w:sz w:val="24"/>
          <w:szCs w:val="24"/>
        </w:rPr>
        <w:t xml:space="preserve">a </w:t>
      </w:r>
      <w:r w:rsidRPr="009E1413">
        <w:rPr>
          <w:rFonts w:ascii="Cambria" w:eastAsia="Times New Roman" w:hAnsi="Cambria" w:cs="Times New Roman"/>
          <w:color w:val="000000"/>
          <w:sz w:val="24"/>
          <w:szCs w:val="24"/>
        </w:rPr>
        <w:t xml:space="preserve">stronger positive sentiment of CCUS technologies, research from Midwest Regional Carbon Initiatives (MRCI) formulated three phases. </w:t>
      </w:r>
      <w:r w:rsidRPr="009E1413">
        <w:rPr>
          <w:rFonts w:ascii="Cambria" w:eastAsia="Times New Roman" w:hAnsi="Cambria" w:cs="Times New Roman"/>
          <w:sz w:val="24"/>
          <w:szCs w:val="24"/>
        </w:rPr>
        <w:t>By</w:t>
      </w:r>
      <w:r w:rsidRPr="009E1413">
        <w:rPr>
          <w:rFonts w:ascii="Cambria" w:eastAsia="Times New Roman" w:hAnsi="Cambria" w:cs="Times New Roman"/>
          <w:color w:val="000000"/>
          <w:sz w:val="24"/>
          <w:szCs w:val="24"/>
        </w:rPr>
        <w:t xml:space="preserve"> these phases, MRCI experienced a steady </w:t>
      </w:r>
      <w:r w:rsidRPr="009E1413">
        <w:rPr>
          <w:rFonts w:ascii="Cambria" w:eastAsia="Times New Roman" w:hAnsi="Cambria" w:cs="Times New Roman"/>
          <w:sz w:val="24"/>
          <w:szCs w:val="24"/>
        </w:rPr>
        <w:t>increase</w:t>
      </w:r>
      <w:r w:rsidRPr="009E1413">
        <w:rPr>
          <w:rFonts w:ascii="Cambria" w:eastAsia="Times New Roman" w:hAnsi="Cambria" w:cs="Times New Roman"/>
          <w:color w:val="000000"/>
          <w:sz w:val="24"/>
          <w:szCs w:val="24"/>
        </w:rPr>
        <w:t xml:space="preserve"> in public engagement where their message resonates well with the hearts and minds of their target audience within the Midwest region of the United States. Firstly, MRCI executed the </w:t>
      </w:r>
      <w:r w:rsidRPr="009E1413">
        <w:rPr>
          <w:rFonts w:ascii="Cambria" w:eastAsia="Times New Roman" w:hAnsi="Cambria" w:cs="Times New Roman"/>
          <w:sz w:val="24"/>
          <w:szCs w:val="24"/>
        </w:rPr>
        <w:t>P</w:t>
      </w:r>
      <w:r w:rsidRPr="009E1413">
        <w:rPr>
          <w:rFonts w:ascii="Cambria" w:eastAsia="Times New Roman" w:hAnsi="Cambria" w:cs="Times New Roman"/>
          <w:color w:val="000000"/>
          <w:sz w:val="24"/>
          <w:szCs w:val="24"/>
        </w:rPr>
        <w:t xml:space="preserve">lanning </w:t>
      </w:r>
      <w:r w:rsidRPr="009E1413">
        <w:rPr>
          <w:rFonts w:ascii="Cambria" w:eastAsia="Times New Roman" w:hAnsi="Cambria" w:cs="Times New Roman"/>
          <w:sz w:val="24"/>
          <w:szCs w:val="24"/>
        </w:rPr>
        <w:t>P</w:t>
      </w:r>
      <w:r w:rsidRPr="009E1413">
        <w:rPr>
          <w:rFonts w:ascii="Cambria" w:eastAsia="Times New Roman" w:hAnsi="Cambria" w:cs="Times New Roman"/>
          <w:color w:val="000000"/>
          <w:sz w:val="24"/>
          <w:szCs w:val="24"/>
        </w:rPr>
        <w:t xml:space="preserve">hase where they </w:t>
      </w:r>
      <w:r w:rsidRPr="009E1413">
        <w:rPr>
          <w:rFonts w:ascii="Cambria" w:eastAsia="Times New Roman" w:hAnsi="Cambria" w:cs="Times New Roman"/>
          <w:sz w:val="24"/>
          <w:szCs w:val="24"/>
        </w:rPr>
        <w:t>undertook</w:t>
      </w:r>
      <w:r w:rsidRPr="009E1413">
        <w:rPr>
          <w:rFonts w:ascii="Cambria" w:eastAsia="Times New Roman" w:hAnsi="Cambria" w:cs="Times New Roman"/>
          <w:color w:val="000000"/>
          <w:sz w:val="24"/>
          <w:szCs w:val="24"/>
        </w:rPr>
        <w:t xml:space="preserve"> extensive research to prepare for effective outreach. MRCI identifies segmented target audiences, </w:t>
      </w:r>
      <w:r w:rsidRPr="009E1413">
        <w:rPr>
          <w:rFonts w:ascii="Cambria" w:eastAsia="Times New Roman" w:hAnsi="Cambria" w:cs="Times New Roman"/>
          <w:sz w:val="24"/>
          <w:szCs w:val="24"/>
        </w:rPr>
        <w:t>conducts</w:t>
      </w:r>
      <w:r w:rsidRPr="009E1413">
        <w:rPr>
          <w:rFonts w:ascii="Cambria" w:eastAsia="Times New Roman" w:hAnsi="Cambria" w:cs="Times New Roman"/>
          <w:color w:val="000000"/>
          <w:sz w:val="24"/>
          <w:szCs w:val="24"/>
        </w:rPr>
        <w:t xml:space="preserve"> stakeholder mapping, and </w:t>
      </w:r>
      <w:r w:rsidRPr="009E1413">
        <w:rPr>
          <w:rFonts w:ascii="Cambria" w:eastAsia="Times New Roman" w:hAnsi="Cambria" w:cs="Times New Roman"/>
          <w:sz w:val="24"/>
          <w:szCs w:val="24"/>
        </w:rPr>
        <w:t>develops</w:t>
      </w:r>
      <w:r w:rsidRPr="009E1413">
        <w:rPr>
          <w:rFonts w:ascii="Cambria" w:eastAsia="Times New Roman" w:hAnsi="Cambria" w:cs="Times New Roman"/>
          <w:color w:val="000000"/>
          <w:sz w:val="24"/>
          <w:szCs w:val="24"/>
        </w:rPr>
        <w:t xml:space="preserve"> tailored communication materials that resonate with the specific concerns of different groups. MRCI ensures that the messaging is not only clear and informative, but also strategically </w:t>
      </w:r>
      <w:r w:rsidRPr="009E1413">
        <w:rPr>
          <w:rFonts w:ascii="Cambria" w:eastAsia="Times New Roman" w:hAnsi="Cambria" w:cs="Times New Roman"/>
          <w:color w:val="000000"/>
          <w:sz w:val="24"/>
          <w:szCs w:val="24"/>
        </w:rPr>
        <w:lastRenderedPageBreak/>
        <w:t xml:space="preserve">aligned with the goals of promoting CCUS technologies. Such preparatory work is crucial in addressing the diverse perspectives and potential </w:t>
      </w:r>
      <w:r w:rsidRPr="009E1413">
        <w:rPr>
          <w:rFonts w:ascii="Cambria" w:eastAsia="Times New Roman" w:hAnsi="Cambria" w:cs="Times New Roman"/>
          <w:sz w:val="24"/>
          <w:szCs w:val="24"/>
        </w:rPr>
        <w:t>skepticism</w:t>
      </w:r>
      <w:r w:rsidRPr="009E1413">
        <w:rPr>
          <w:rFonts w:ascii="Cambria" w:eastAsia="Times New Roman" w:hAnsi="Cambria" w:cs="Times New Roman"/>
          <w:color w:val="000000"/>
          <w:sz w:val="24"/>
          <w:szCs w:val="24"/>
        </w:rPr>
        <w:t xml:space="preserve"> surrounding CCUS, particularly in regions with varying social landscapes </w:t>
      </w:r>
      <w:r w:rsidRPr="009E1413">
        <w:rPr>
          <w:rFonts w:ascii="Cambria" w:eastAsia="Times New Roman" w:hAnsi="Cambria" w:cs="Times New Roman"/>
          <w:sz w:val="24"/>
          <w:szCs w:val="24"/>
        </w:rPr>
        <w:t>(Collins et al., 2022)</w:t>
      </w:r>
      <w:r w:rsidRPr="009E1413">
        <w:rPr>
          <w:rFonts w:ascii="Cambria" w:eastAsia="Times New Roman" w:hAnsi="Cambria" w:cs="Times New Roman"/>
          <w:color w:val="000000"/>
          <w:sz w:val="24"/>
          <w:szCs w:val="24"/>
        </w:rPr>
        <w:t>.</w:t>
      </w:r>
    </w:p>
    <w:p w14:paraId="2E182EE8" w14:textId="77777777" w:rsidR="009E1413" w:rsidRPr="009E1413" w:rsidRDefault="009E1413" w:rsidP="009E1413">
      <w:pPr>
        <w:spacing w:after="0" w:line="276" w:lineRule="auto"/>
        <w:jc w:val="both"/>
        <w:rPr>
          <w:rFonts w:ascii="Cambria" w:eastAsia="Times New Roman" w:hAnsi="Cambria" w:cs="Times New Roman"/>
          <w:color w:val="000000"/>
          <w:sz w:val="24"/>
          <w:szCs w:val="24"/>
        </w:rPr>
      </w:pPr>
      <w:r w:rsidRPr="009E1413">
        <w:rPr>
          <w:rFonts w:ascii="Cambria" w:eastAsia="Times New Roman" w:hAnsi="Cambria" w:cs="Times New Roman"/>
          <w:color w:val="000000"/>
          <w:sz w:val="24"/>
          <w:szCs w:val="24"/>
        </w:rPr>
        <w:tab/>
        <w:t xml:space="preserve">The second phase which is known as the Active Phase is the implementation of the communication strategy, where the MRCI directly engages with its targeted audience </w:t>
      </w:r>
      <w:r w:rsidRPr="009E1413">
        <w:rPr>
          <w:rFonts w:ascii="Cambria" w:eastAsia="Times New Roman" w:hAnsi="Cambria" w:cs="Times New Roman"/>
          <w:sz w:val="24"/>
          <w:szCs w:val="24"/>
        </w:rPr>
        <w:t>through a variety</w:t>
      </w:r>
      <w:r w:rsidRPr="009E1413">
        <w:rPr>
          <w:rFonts w:ascii="Cambria" w:eastAsia="Times New Roman" w:hAnsi="Cambria" w:cs="Times New Roman"/>
          <w:color w:val="000000"/>
          <w:sz w:val="24"/>
          <w:szCs w:val="24"/>
        </w:rPr>
        <w:t xml:space="preserve"> of channels. This includes community events, conference participation, and </w:t>
      </w:r>
      <w:r w:rsidRPr="009E1413">
        <w:rPr>
          <w:rFonts w:ascii="Cambria" w:eastAsia="Times New Roman" w:hAnsi="Cambria" w:cs="Times New Roman"/>
          <w:sz w:val="24"/>
          <w:szCs w:val="24"/>
        </w:rPr>
        <w:t>utilizing</w:t>
      </w:r>
      <w:r w:rsidRPr="009E1413">
        <w:rPr>
          <w:rFonts w:ascii="Cambria" w:eastAsia="Times New Roman" w:hAnsi="Cambria" w:cs="Times New Roman"/>
          <w:color w:val="000000"/>
          <w:sz w:val="24"/>
          <w:szCs w:val="24"/>
        </w:rPr>
        <w:t xml:space="preserve"> digital platforms such as podcasts to facilitate discussions about CCUS. During this phase, the initiative actively disseminates information, </w:t>
      </w:r>
      <w:r w:rsidRPr="009E1413">
        <w:rPr>
          <w:rFonts w:ascii="Cambria" w:eastAsia="Times New Roman" w:hAnsi="Cambria" w:cs="Times New Roman"/>
          <w:sz w:val="24"/>
          <w:szCs w:val="24"/>
        </w:rPr>
        <w:t>shares</w:t>
      </w:r>
      <w:r w:rsidRPr="009E1413">
        <w:rPr>
          <w:rFonts w:ascii="Cambria" w:eastAsia="Times New Roman" w:hAnsi="Cambria" w:cs="Times New Roman"/>
          <w:color w:val="000000"/>
          <w:sz w:val="24"/>
          <w:szCs w:val="24"/>
        </w:rPr>
        <w:t xml:space="preserve"> success stories, and addresses public concerns, hence enhancing a dialogue that encourages community support and involvement. Their commitment to transparency and engagement is essential for </w:t>
      </w:r>
      <w:r w:rsidRPr="009E1413">
        <w:rPr>
          <w:rFonts w:ascii="Cambria" w:eastAsia="Times New Roman" w:hAnsi="Cambria" w:cs="Times New Roman"/>
          <w:sz w:val="24"/>
          <w:szCs w:val="24"/>
        </w:rPr>
        <w:t>trust-building</w:t>
      </w:r>
      <w:r w:rsidRPr="009E1413">
        <w:rPr>
          <w:rFonts w:ascii="Cambria" w:eastAsia="Times New Roman" w:hAnsi="Cambria" w:cs="Times New Roman"/>
          <w:color w:val="000000"/>
          <w:sz w:val="24"/>
          <w:szCs w:val="24"/>
        </w:rPr>
        <w:t xml:space="preserve"> and countering misinformation about CCUS </w:t>
      </w:r>
      <w:r w:rsidRPr="009E1413">
        <w:rPr>
          <w:rFonts w:ascii="Cambria" w:eastAsia="Times New Roman" w:hAnsi="Cambria" w:cs="Times New Roman"/>
          <w:sz w:val="24"/>
          <w:szCs w:val="24"/>
        </w:rPr>
        <w:t>(Collins et al., 2022)</w:t>
      </w:r>
      <w:r w:rsidRPr="009E1413">
        <w:rPr>
          <w:rFonts w:ascii="Cambria" w:eastAsia="Times New Roman" w:hAnsi="Cambria" w:cs="Times New Roman"/>
          <w:color w:val="000000"/>
          <w:sz w:val="24"/>
          <w:szCs w:val="24"/>
        </w:rPr>
        <w:t>.</w:t>
      </w:r>
    </w:p>
    <w:p w14:paraId="70CC55EA" w14:textId="77777777" w:rsidR="009E1413" w:rsidRPr="009E1413" w:rsidRDefault="009E1413" w:rsidP="009E1413">
      <w:pPr>
        <w:spacing w:after="0" w:line="276" w:lineRule="auto"/>
        <w:jc w:val="both"/>
        <w:rPr>
          <w:rFonts w:ascii="Cambria" w:eastAsia="Times New Roman" w:hAnsi="Cambria" w:cs="Times New Roman"/>
          <w:color w:val="000000"/>
          <w:sz w:val="24"/>
          <w:szCs w:val="24"/>
        </w:rPr>
      </w:pPr>
      <w:r w:rsidRPr="009E1413">
        <w:rPr>
          <w:rFonts w:ascii="Cambria" w:eastAsia="Times New Roman" w:hAnsi="Cambria" w:cs="Times New Roman"/>
          <w:color w:val="000000"/>
          <w:sz w:val="24"/>
          <w:szCs w:val="24"/>
        </w:rPr>
        <w:tab/>
        <w:t xml:space="preserve">The Maintain and Sustain Phase focuses on the long-term engagement of stakeholders as well as </w:t>
      </w:r>
      <w:r w:rsidRPr="009E1413">
        <w:rPr>
          <w:rFonts w:ascii="Cambria" w:eastAsia="Times New Roman" w:hAnsi="Cambria" w:cs="Times New Roman"/>
          <w:sz w:val="24"/>
          <w:szCs w:val="24"/>
        </w:rPr>
        <w:t xml:space="preserve">the </w:t>
      </w:r>
      <w:r w:rsidRPr="009E1413">
        <w:rPr>
          <w:rFonts w:ascii="Cambria" w:eastAsia="Times New Roman" w:hAnsi="Cambria" w:cs="Times New Roman"/>
          <w:color w:val="000000"/>
          <w:sz w:val="24"/>
          <w:szCs w:val="24"/>
        </w:rPr>
        <w:t xml:space="preserve">continuous updating of communication materials. In this phase, the MRCI seeks to nurture relations with community leaders and stakeholders, ensuring that their concerns and feedback are integrated into ongoing communication efforts. This </w:t>
      </w:r>
      <w:r w:rsidRPr="009E1413">
        <w:rPr>
          <w:rFonts w:ascii="Cambria" w:eastAsia="Times New Roman" w:hAnsi="Cambria" w:cs="Times New Roman"/>
          <w:sz w:val="24"/>
          <w:szCs w:val="24"/>
        </w:rPr>
        <w:t>engagement, which is being</w:t>
      </w:r>
      <w:r w:rsidRPr="009E1413">
        <w:rPr>
          <w:rFonts w:ascii="Cambria" w:eastAsia="Times New Roman" w:hAnsi="Cambria" w:cs="Times New Roman"/>
          <w:color w:val="000000"/>
          <w:sz w:val="24"/>
          <w:szCs w:val="24"/>
        </w:rPr>
        <w:t xml:space="preserve"> done in a sustained </w:t>
      </w:r>
      <w:r w:rsidRPr="009E1413">
        <w:rPr>
          <w:rFonts w:ascii="Cambria" w:eastAsia="Times New Roman" w:hAnsi="Cambria" w:cs="Times New Roman"/>
          <w:sz w:val="24"/>
          <w:szCs w:val="24"/>
        </w:rPr>
        <w:t>manner, is vital</w:t>
      </w:r>
      <w:r w:rsidRPr="009E1413">
        <w:rPr>
          <w:rFonts w:ascii="Cambria" w:eastAsia="Times New Roman" w:hAnsi="Cambria" w:cs="Times New Roman"/>
          <w:color w:val="000000"/>
          <w:sz w:val="24"/>
          <w:szCs w:val="24"/>
        </w:rPr>
        <w:t xml:space="preserve"> for maintaining public interest and support for CCUS initiatives. By keeping communication channels open and relevant, the MRCI aims to create a lasting impact that supports the successful implementation of CCUS technologies in the region </w:t>
      </w:r>
      <w:r w:rsidRPr="009E1413">
        <w:rPr>
          <w:rFonts w:ascii="Cambria" w:eastAsia="Times New Roman" w:hAnsi="Cambria" w:cs="Times New Roman"/>
          <w:sz w:val="24"/>
          <w:szCs w:val="24"/>
        </w:rPr>
        <w:t>(Collins et al., 2022)</w:t>
      </w:r>
      <w:r w:rsidRPr="009E1413">
        <w:rPr>
          <w:rFonts w:ascii="Cambria" w:eastAsia="Times New Roman" w:hAnsi="Cambria" w:cs="Times New Roman"/>
          <w:color w:val="000000"/>
          <w:sz w:val="24"/>
          <w:szCs w:val="24"/>
        </w:rPr>
        <w:t xml:space="preserve">. </w:t>
      </w:r>
    </w:p>
    <w:p w14:paraId="6A08F7D4" w14:textId="77777777" w:rsidR="009E1413" w:rsidRPr="009E1413" w:rsidRDefault="009E1413" w:rsidP="009E1413">
      <w:pPr>
        <w:spacing w:after="0" w:line="276" w:lineRule="auto"/>
        <w:jc w:val="both"/>
        <w:rPr>
          <w:rFonts w:ascii="Cambria" w:eastAsia="Times New Roman" w:hAnsi="Cambria" w:cs="Times New Roman"/>
          <w:color w:val="000000"/>
          <w:sz w:val="24"/>
          <w:szCs w:val="24"/>
        </w:rPr>
      </w:pPr>
      <w:r w:rsidRPr="009E1413">
        <w:rPr>
          <w:rFonts w:ascii="Cambria" w:eastAsia="Times New Roman" w:hAnsi="Cambria" w:cs="Times New Roman"/>
          <w:color w:val="000000"/>
          <w:sz w:val="24"/>
          <w:szCs w:val="24"/>
        </w:rPr>
        <w:tab/>
        <w:t xml:space="preserve">It is to be noted that the implementation of effective communication strategies can be leveraged through the usage of social media. Taken from the example of electric vehicle (EV) </w:t>
      </w:r>
      <w:r w:rsidRPr="009E1413">
        <w:rPr>
          <w:rFonts w:ascii="Cambria" w:eastAsia="Times New Roman" w:hAnsi="Cambria" w:cs="Times New Roman"/>
          <w:sz w:val="24"/>
          <w:szCs w:val="24"/>
        </w:rPr>
        <w:t>manufacturers</w:t>
      </w:r>
      <w:r w:rsidRPr="009E1413">
        <w:rPr>
          <w:rFonts w:ascii="Cambria" w:eastAsia="Times New Roman" w:hAnsi="Cambria" w:cs="Times New Roman"/>
          <w:color w:val="000000"/>
          <w:sz w:val="24"/>
          <w:szCs w:val="24"/>
        </w:rPr>
        <w:t xml:space="preserve"> such as BYD. CCUS stakeholders within Indonesia can adopt BYD’s strategic approach by focusing on technological innovation, sustainability messaging, as well as community engagement. Firstly, it is important for CCUS initiators to </w:t>
      </w:r>
      <w:r w:rsidRPr="009E1413">
        <w:rPr>
          <w:rFonts w:ascii="Cambria" w:eastAsia="Times New Roman" w:hAnsi="Cambria" w:cs="Times New Roman"/>
          <w:sz w:val="24"/>
          <w:szCs w:val="24"/>
        </w:rPr>
        <w:t>prioritize</w:t>
      </w:r>
      <w:r w:rsidRPr="009E1413">
        <w:rPr>
          <w:rFonts w:ascii="Cambria" w:eastAsia="Times New Roman" w:hAnsi="Cambria" w:cs="Times New Roman"/>
          <w:color w:val="000000"/>
          <w:sz w:val="24"/>
          <w:szCs w:val="24"/>
        </w:rPr>
        <w:t xml:space="preserve"> research and development to create more advanced carbon capture technologies that are scalable for various industrial applications (Adam et al., 2024). By investing in cutting-edge solutions, CCUS stakeholders can enhance operational effectiveness. With such considerations, this will simplify </w:t>
      </w:r>
      <w:r w:rsidRPr="009E1413">
        <w:rPr>
          <w:rFonts w:ascii="Cambria" w:eastAsia="Times New Roman" w:hAnsi="Cambria" w:cs="Times New Roman"/>
          <w:sz w:val="24"/>
          <w:szCs w:val="24"/>
        </w:rPr>
        <w:t>and strengthen</w:t>
      </w:r>
      <w:r w:rsidRPr="009E1413">
        <w:rPr>
          <w:rFonts w:ascii="Cambria" w:eastAsia="Times New Roman" w:hAnsi="Cambria" w:cs="Times New Roman"/>
          <w:color w:val="000000"/>
          <w:sz w:val="24"/>
          <w:szCs w:val="24"/>
        </w:rPr>
        <w:t xml:space="preserve"> information dissemination as CCUS developers can craft marketing campaigns that clearly communicate the environmental benefits of their technologies, </w:t>
      </w:r>
      <w:r w:rsidRPr="009E1413">
        <w:rPr>
          <w:rFonts w:ascii="Cambria" w:eastAsia="Times New Roman" w:hAnsi="Cambria" w:cs="Times New Roman"/>
          <w:sz w:val="24"/>
          <w:szCs w:val="24"/>
        </w:rPr>
        <w:t>emphasizing</w:t>
      </w:r>
      <w:r w:rsidRPr="009E1413">
        <w:rPr>
          <w:rFonts w:ascii="Cambria" w:eastAsia="Times New Roman" w:hAnsi="Cambria" w:cs="Times New Roman"/>
          <w:color w:val="000000"/>
          <w:sz w:val="24"/>
          <w:szCs w:val="24"/>
        </w:rPr>
        <w:t xml:space="preserve"> how CCUS can significantly reduce greenhouse gas emissions and contribute to climate change mitigation. This messaging should be supported by educational content that demystifies CCUS processes for the public, thereby fostering a better understanding and acceptance of these technologies.</w:t>
      </w:r>
    </w:p>
    <w:p w14:paraId="751869BD" w14:textId="3C3E3127" w:rsidR="009E1413" w:rsidRPr="009E1413" w:rsidRDefault="009E1413" w:rsidP="00687AF5">
      <w:pPr>
        <w:spacing w:after="0" w:line="276" w:lineRule="auto"/>
        <w:jc w:val="both"/>
        <w:rPr>
          <w:rFonts w:ascii="Cambria" w:eastAsia="Times New Roman" w:hAnsi="Cambria" w:cs="Times New Roman"/>
          <w:color w:val="000000"/>
          <w:sz w:val="24"/>
          <w:szCs w:val="24"/>
        </w:rPr>
      </w:pPr>
      <w:r w:rsidRPr="009E1413">
        <w:rPr>
          <w:rFonts w:ascii="Cambria" w:eastAsia="Times New Roman" w:hAnsi="Cambria" w:cs="Times New Roman"/>
          <w:color w:val="000000"/>
          <w:sz w:val="24"/>
          <w:szCs w:val="24"/>
        </w:rPr>
        <w:tab/>
        <w:t xml:space="preserve">Similar to BYD, CCUS stakeholders should engage with local communities in raising awareness about the importance of carbon capture technologies and </w:t>
      </w:r>
      <w:r w:rsidRPr="009E1413">
        <w:rPr>
          <w:rFonts w:ascii="Cambria" w:eastAsia="Times New Roman" w:hAnsi="Cambria" w:cs="Times New Roman"/>
          <w:sz w:val="24"/>
          <w:szCs w:val="24"/>
        </w:rPr>
        <w:t>their</w:t>
      </w:r>
      <w:r w:rsidRPr="009E1413">
        <w:rPr>
          <w:rFonts w:ascii="Cambria" w:eastAsia="Times New Roman" w:hAnsi="Cambria" w:cs="Times New Roman"/>
          <w:color w:val="000000"/>
          <w:sz w:val="24"/>
          <w:szCs w:val="24"/>
        </w:rPr>
        <w:t xml:space="preserve"> crucial role in reducing carbon emissions. This can be achieved through workshops, seminars, and partnerships with environmental </w:t>
      </w:r>
      <w:r w:rsidRPr="009E1413">
        <w:rPr>
          <w:rFonts w:ascii="Cambria" w:eastAsia="Times New Roman" w:hAnsi="Cambria" w:cs="Times New Roman"/>
          <w:sz w:val="24"/>
          <w:szCs w:val="24"/>
        </w:rPr>
        <w:t>organizations</w:t>
      </w:r>
      <w:r w:rsidRPr="009E1413">
        <w:rPr>
          <w:rFonts w:ascii="Cambria" w:eastAsia="Times New Roman" w:hAnsi="Cambria" w:cs="Times New Roman"/>
          <w:color w:val="000000"/>
          <w:sz w:val="24"/>
          <w:szCs w:val="24"/>
        </w:rPr>
        <w:t xml:space="preserve">. When it comes to social media </w:t>
      </w:r>
      <w:r w:rsidRPr="009E1413">
        <w:rPr>
          <w:rFonts w:ascii="Cambria" w:eastAsia="Times New Roman" w:hAnsi="Cambria" w:cs="Times New Roman"/>
          <w:sz w:val="24"/>
          <w:szCs w:val="24"/>
        </w:rPr>
        <w:t>utilization</w:t>
      </w:r>
      <w:r w:rsidRPr="009E1413">
        <w:rPr>
          <w:rFonts w:ascii="Cambria" w:eastAsia="Times New Roman" w:hAnsi="Cambria" w:cs="Times New Roman"/>
          <w:color w:val="000000"/>
          <w:sz w:val="24"/>
          <w:szCs w:val="24"/>
        </w:rPr>
        <w:t xml:space="preserve">, CCUS initiators could implement BYD’s use of digital marketing to connect with its audience (Adam et al., 2024). They can also focus on creating compelling visual content that highlights the effectiveness and benefits of carbon capture technologies. This could include infographics that explain the CCUS process, interactive videos showcasing </w:t>
      </w:r>
      <w:r w:rsidRPr="009E1413">
        <w:rPr>
          <w:rFonts w:ascii="Cambria" w:eastAsia="Times New Roman" w:hAnsi="Cambria" w:cs="Times New Roman"/>
          <w:color w:val="000000"/>
          <w:sz w:val="24"/>
          <w:szCs w:val="24"/>
        </w:rPr>
        <w:lastRenderedPageBreak/>
        <w:t xml:space="preserve">successful projects, and comparisons that demonstrate the environmental impact after the implementation of CCUS technology (Nugroho &amp; </w:t>
      </w:r>
      <w:proofErr w:type="spellStart"/>
      <w:r w:rsidRPr="009E1413">
        <w:rPr>
          <w:rFonts w:ascii="Cambria" w:eastAsia="Times New Roman" w:hAnsi="Cambria" w:cs="Times New Roman"/>
          <w:color w:val="000000"/>
          <w:sz w:val="24"/>
          <w:szCs w:val="24"/>
        </w:rPr>
        <w:t>Harjanto</w:t>
      </w:r>
      <w:proofErr w:type="spellEnd"/>
      <w:r w:rsidRPr="009E1413">
        <w:rPr>
          <w:rFonts w:ascii="Cambria" w:eastAsia="Times New Roman" w:hAnsi="Cambria" w:cs="Times New Roman"/>
          <w:color w:val="000000"/>
          <w:sz w:val="24"/>
          <w:szCs w:val="24"/>
        </w:rPr>
        <w:t xml:space="preserve">, 2023). CCUS stakeholders can foster community interaction by encouraging discussions around sustainability topics, responding to audience inquiries, and creating interactive content such as polls or quizzes that educate the public about </w:t>
      </w:r>
      <w:r w:rsidRPr="009E1413">
        <w:rPr>
          <w:rFonts w:ascii="Cambria" w:eastAsia="Times New Roman" w:hAnsi="Cambria" w:cs="Times New Roman"/>
          <w:sz w:val="24"/>
          <w:szCs w:val="24"/>
        </w:rPr>
        <w:t>overall CCUS technologies</w:t>
      </w:r>
      <w:r w:rsidRPr="009E1413">
        <w:rPr>
          <w:rFonts w:ascii="Cambria" w:eastAsia="Times New Roman" w:hAnsi="Cambria" w:cs="Times New Roman"/>
          <w:color w:val="000000"/>
          <w:sz w:val="24"/>
          <w:szCs w:val="24"/>
        </w:rPr>
        <w:t xml:space="preserve">. By building a strong online presence and engaging with their audience in a meaningful way, they can effectively raise awareness of their technologies and promote </w:t>
      </w:r>
      <w:r w:rsidRPr="009E1413">
        <w:rPr>
          <w:rFonts w:ascii="Cambria" w:eastAsia="Times New Roman" w:hAnsi="Cambria" w:cs="Times New Roman"/>
          <w:sz w:val="24"/>
          <w:szCs w:val="24"/>
        </w:rPr>
        <w:t xml:space="preserve">a </w:t>
      </w:r>
      <w:r w:rsidRPr="009E1413">
        <w:rPr>
          <w:rFonts w:ascii="Cambria" w:eastAsia="Times New Roman" w:hAnsi="Cambria" w:cs="Times New Roman"/>
          <w:color w:val="000000"/>
          <w:sz w:val="24"/>
          <w:szCs w:val="24"/>
        </w:rPr>
        <w:t>broader understanding of their role in combating the risks of climate change (</w:t>
      </w:r>
      <w:proofErr w:type="spellStart"/>
      <w:r w:rsidRPr="009E1413">
        <w:rPr>
          <w:rFonts w:ascii="Cambria" w:eastAsia="Times New Roman" w:hAnsi="Cambria" w:cs="Times New Roman"/>
          <w:color w:val="000000"/>
          <w:sz w:val="24"/>
          <w:szCs w:val="24"/>
        </w:rPr>
        <w:t>Rohadian</w:t>
      </w:r>
      <w:proofErr w:type="spellEnd"/>
      <w:r w:rsidRPr="009E1413">
        <w:rPr>
          <w:rFonts w:ascii="Cambria" w:eastAsia="Times New Roman" w:hAnsi="Cambria" w:cs="Times New Roman"/>
          <w:color w:val="000000"/>
          <w:sz w:val="24"/>
          <w:szCs w:val="24"/>
        </w:rPr>
        <w:t xml:space="preserve"> &amp; Amir, 2019). </w:t>
      </w:r>
    </w:p>
    <w:p w14:paraId="449D5CD0" w14:textId="77777777" w:rsidR="009E1413" w:rsidRPr="009E1413" w:rsidRDefault="009E1413" w:rsidP="009E1413">
      <w:pPr>
        <w:spacing w:after="0" w:line="276" w:lineRule="auto"/>
        <w:jc w:val="both"/>
        <w:rPr>
          <w:rFonts w:ascii="Cambria" w:eastAsia="Times New Roman" w:hAnsi="Cambria" w:cs="Times New Roman"/>
          <w:color w:val="000000"/>
          <w:sz w:val="24"/>
          <w:szCs w:val="24"/>
        </w:rPr>
      </w:pPr>
      <w:r w:rsidRPr="009E1413">
        <w:rPr>
          <w:rFonts w:ascii="Cambria" w:eastAsia="Times New Roman" w:hAnsi="Cambria" w:cs="Times New Roman"/>
          <w:color w:val="000000"/>
          <w:sz w:val="24"/>
          <w:szCs w:val="24"/>
        </w:rPr>
        <w:tab/>
        <w:t xml:space="preserve">To further </w:t>
      </w:r>
      <w:r w:rsidRPr="009E1413">
        <w:rPr>
          <w:rFonts w:ascii="Cambria" w:eastAsia="Times New Roman" w:hAnsi="Cambria" w:cs="Times New Roman"/>
          <w:sz w:val="24"/>
          <w:szCs w:val="24"/>
        </w:rPr>
        <w:t>enhance</w:t>
      </w:r>
      <w:r w:rsidRPr="009E1413">
        <w:rPr>
          <w:rFonts w:ascii="Cambria" w:eastAsia="Times New Roman" w:hAnsi="Cambria" w:cs="Times New Roman"/>
          <w:color w:val="000000"/>
          <w:sz w:val="24"/>
          <w:szCs w:val="24"/>
        </w:rPr>
        <w:t xml:space="preserve"> the discussion on CCUS public engagement, it is extremely essential to consider the role of education and capacity building in </w:t>
      </w:r>
      <w:r w:rsidRPr="009E1413">
        <w:rPr>
          <w:rFonts w:ascii="Cambria" w:eastAsia="Times New Roman" w:hAnsi="Cambria" w:cs="Times New Roman"/>
          <w:sz w:val="24"/>
          <w:szCs w:val="24"/>
        </w:rPr>
        <w:t>fostering a supportive</w:t>
      </w:r>
      <w:r w:rsidRPr="009E1413">
        <w:rPr>
          <w:rFonts w:ascii="Cambria" w:eastAsia="Times New Roman" w:hAnsi="Cambria" w:cs="Times New Roman"/>
          <w:color w:val="000000"/>
          <w:sz w:val="24"/>
          <w:szCs w:val="24"/>
        </w:rPr>
        <w:t xml:space="preserve"> environment for the initiatives. As such, CCUS developers could incorporate educational initiatives that target various demographics within the Indonesian population (</w:t>
      </w:r>
      <w:proofErr w:type="spellStart"/>
      <w:r w:rsidRPr="009E1413">
        <w:rPr>
          <w:rFonts w:ascii="Cambria" w:eastAsia="Times New Roman" w:hAnsi="Cambria" w:cs="Times New Roman"/>
          <w:color w:val="000000"/>
          <w:sz w:val="24"/>
          <w:szCs w:val="24"/>
        </w:rPr>
        <w:t>Mulyasari</w:t>
      </w:r>
      <w:proofErr w:type="spellEnd"/>
      <w:r w:rsidRPr="009E1413">
        <w:rPr>
          <w:rFonts w:ascii="Cambria" w:eastAsia="Times New Roman" w:hAnsi="Cambria" w:cs="Times New Roman"/>
          <w:color w:val="000000"/>
          <w:sz w:val="24"/>
          <w:szCs w:val="24"/>
        </w:rPr>
        <w:t xml:space="preserve">, 2024). Tailored educational programs can be designed to address the specific knowledge gaps and misconceptions prevalent in different age groups, professions, as well as educational backgrounds.  It is suggested that CCUS developers could enhance collaborations with schools and universities thereby bringing </w:t>
      </w:r>
      <w:r w:rsidRPr="009E1413">
        <w:rPr>
          <w:rFonts w:ascii="Cambria" w:eastAsia="Times New Roman" w:hAnsi="Cambria" w:cs="Times New Roman"/>
          <w:sz w:val="24"/>
          <w:szCs w:val="24"/>
        </w:rPr>
        <w:t xml:space="preserve">up </w:t>
      </w:r>
      <w:r w:rsidRPr="009E1413">
        <w:rPr>
          <w:rFonts w:ascii="Cambria" w:eastAsia="Times New Roman" w:hAnsi="Cambria" w:cs="Times New Roman"/>
          <w:color w:val="000000"/>
          <w:sz w:val="24"/>
          <w:szCs w:val="24"/>
        </w:rPr>
        <w:t xml:space="preserve">the topic of CCUS technologies. By investing in education, CCUS initiators can cultivate a more knowledgeable public that is better equipped </w:t>
      </w:r>
      <w:r w:rsidRPr="009E1413">
        <w:rPr>
          <w:rFonts w:ascii="Cambria" w:eastAsia="Times New Roman" w:hAnsi="Cambria" w:cs="Times New Roman"/>
          <w:sz w:val="24"/>
          <w:szCs w:val="24"/>
        </w:rPr>
        <w:t>to discuss</w:t>
      </w:r>
      <w:r w:rsidRPr="009E1413">
        <w:rPr>
          <w:rFonts w:ascii="Cambria" w:eastAsia="Times New Roman" w:hAnsi="Cambria" w:cs="Times New Roman"/>
          <w:color w:val="000000"/>
          <w:sz w:val="24"/>
          <w:szCs w:val="24"/>
        </w:rPr>
        <w:t xml:space="preserve"> CCUS and its implications for the environment and economy.</w:t>
      </w:r>
    </w:p>
    <w:p w14:paraId="63FE79CB" w14:textId="77777777" w:rsidR="009E1413" w:rsidRPr="009E1413" w:rsidRDefault="009E1413" w:rsidP="009E1413">
      <w:pPr>
        <w:spacing w:after="0" w:line="276" w:lineRule="auto"/>
        <w:jc w:val="both"/>
        <w:rPr>
          <w:rFonts w:ascii="Cambria" w:eastAsia="Times New Roman" w:hAnsi="Cambria" w:cs="Times New Roman"/>
          <w:sz w:val="24"/>
          <w:szCs w:val="24"/>
        </w:rPr>
      </w:pPr>
      <w:r w:rsidRPr="009E1413">
        <w:rPr>
          <w:rFonts w:ascii="Cambria" w:eastAsia="Times New Roman" w:hAnsi="Cambria" w:cs="Times New Roman"/>
          <w:color w:val="000000"/>
          <w:sz w:val="24"/>
          <w:szCs w:val="24"/>
        </w:rPr>
        <w:tab/>
        <w:t xml:space="preserve">Furthermore, leveraging partnerships with local NGOs are </w:t>
      </w:r>
      <w:r w:rsidRPr="009E1413">
        <w:rPr>
          <w:rFonts w:ascii="Cambria" w:eastAsia="Times New Roman" w:hAnsi="Cambria" w:cs="Times New Roman"/>
          <w:sz w:val="24"/>
          <w:szCs w:val="24"/>
        </w:rPr>
        <w:t>thing</w:t>
      </w:r>
      <w:r w:rsidRPr="009E1413">
        <w:rPr>
          <w:rFonts w:ascii="Cambria" w:eastAsia="Times New Roman" w:hAnsi="Cambria" w:cs="Times New Roman"/>
          <w:color w:val="000000"/>
          <w:sz w:val="24"/>
          <w:szCs w:val="24"/>
        </w:rPr>
        <w:t xml:space="preserve"> that CCUS developers should not overlook. These </w:t>
      </w:r>
      <w:r w:rsidRPr="009E1413">
        <w:rPr>
          <w:rFonts w:ascii="Cambria" w:eastAsia="Times New Roman" w:hAnsi="Cambria" w:cs="Times New Roman"/>
          <w:sz w:val="24"/>
          <w:szCs w:val="24"/>
        </w:rPr>
        <w:t>organizations</w:t>
      </w:r>
      <w:r w:rsidRPr="009E1413">
        <w:rPr>
          <w:rFonts w:ascii="Cambria" w:eastAsia="Times New Roman" w:hAnsi="Cambria" w:cs="Times New Roman"/>
          <w:color w:val="000000"/>
          <w:sz w:val="24"/>
          <w:szCs w:val="24"/>
        </w:rPr>
        <w:t xml:space="preserve"> often have established trust and rapport within communities, making them the most valuable allies in disseminating information about CCUS technologies (</w:t>
      </w:r>
      <w:proofErr w:type="spellStart"/>
      <w:r w:rsidRPr="009E1413">
        <w:rPr>
          <w:rFonts w:ascii="Cambria" w:eastAsia="Times New Roman" w:hAnsi="Cambria" w:cs="Times New Roman"/>
          <w:color w:val="000000"/>
          <w:sz w:val="24"/>
          <w:szCs w:val="24"/>
        </w:rPr>
        <w:t>Mulyasari</w:t>
      </w:r>
      <w:proofErr w:type="spellEnd"/>
      <w:r w:rsidRPr="009E1413">
        <w:rPr>
          <w:rFonts w:ascii="Cambria" w:eastAsia="Times New Roman" w:hAnsi="Cambria" w:cs="Times New Roman"/>
          <w:color w:val="000000"/>
          <w:sz w:val="24"/>
          <w:szCs w:val="24"/>
        </w:rPr>
        <w:t xml:space="preserve">, 2024). </w:t>
      </w:r>
      <w:r w:rsidRPr="009E1413">
        <w:rPr>
          <w:rFonts w:ascii="Cambria" w:eastAsia="Times New Roman" w:hAnsi="Cambria" w:cs="Times New Roman"/>
          <w:sz w:val="24"/>
          <w:szCs w:val="24"/>
        </w:rPr>
        <w:t>Initiating</w:t>
      </w:r>
      <w:r w:rsidRPr="009E1413">
        <w:rPr>
          <w:rFonts w:ascii="Cambria" w:eastAsia="Times New Roman" w:hAnsi="Cambria" w:cs="Times New Roman"/>
          <w:color w:val="000000"/>
          <w:sz w:val="24"/>
          <w:szCs w:val="24"/>
        </w:rPr>
        <w:t xml:space="preserve"> collaboration with these groups can facilitate </w:t>
      </w:r>
      <w:r w:rsidRPr="009E1413">
        <w:rPr>
          <w:rFonts w:ascii="Cambria" w:eastAsia="Times New Roman" w:hAnsi="Cambria" w:cs="Times New Roman"/>
          <w:sz w:val="24"/>
          <w:szCs w:val="24"/>
        </w:rPr>
        <w:t>grassroots</w:t>
      </w:r>
      <w:r w:rsidRPr="009E1413">
        <w:rPr>
          <w:rFonts w:ascii="Cambria" w:eastAsia="Times New Roman" w:hAnsi="Cambria" w:cs="Times New Roman"/>
          <w:color w:val="000000"/>
          <w:sz w:val="24"/>
          <w:szCs w:val="24"/>
        </w:rPr>
        <w:t xml:space="preserve"> campaigns that connect with local values and concerns, ensuring that the messages are culturally and socially relevant and impactful. Not only that involving local NGOs is a must, but partnering with local leaders in these initiatives can help to further </w:t>
      </w:r>
      <w:r w:rsidRPr="009E1413">
        <w:rPr>
          <w:rFonts w:ascii="Cambria" w:eastAsia="Times New Roman" w:hAnsi="Cambria" w:cs="Times New Roman"/>
          <w:sz w:val="24"/>
          <w:szCs w:val="24"/>
        </w:rPr>
        <w:t>legitimize</w:t>
      </w:r>
      <w:r w:rsidRPr="009E1413">
        <w:rPr>
          <w:rFonts w:ascii="Cambria" w:eastAsia="Times New Roman" w:hAnsi="Cambria" w:cs="Times New Roman"/>
          <w:color w:val="000000"/>
          <w:sz w:val="24"/>
          <w:szCs w:val="24"/>
        </w:rPr>
        <w:t xml:space="preserve"> the conversation around CCUS, as their endorsement can sway public opinion and encourage community participation.</w:t>
      </w:r>
    </w:p>
    <w:p w14:paraId="34933F9B" w14:textId="77777777" w:rsidR="009E1413" w:rsidRPr="009E1413" w:rsidRDefault="009E1413" w:rsidP="009E1413">
      <w:pPr>
        <w:spacing w:after="0" w:line="276" w:lineRule="auto"/>
        <w:jc w:val="both"/>
        <w:rPr>
          <w:rFonts w:ascii="Cambria" w:eastAsia="Times New Roman" w:hAnsi="Cambria" w:cs="Times New Roman"/>
          <w:sz w:val="24"/>
          <w:szCs w:val="24"/>
        </w:rPr>
      </w:pPr>
      <w:r w:rsidRPr="009E1413">
        <w:rPr>
          <w:rFonts w:ascii="Cambria" w:eastAsia="Times New Roman" w:hAnsi="Cambria" w:cs="Times New Roman"/>
          <w:sz w:val="24"/>
          <w:szCs w:val="24"/>
        </w:rPr>
        <w:tab/>
        <w:t>To sum up, public engagement is pivotal for the success of CCUS technologies, as public perceptions and attitudes significantly influence project outcomes. This study shows the need for effective communication strategies that go beyond information dissemination to actively address public concerns, foster trust, and promote collaboration. A key challenge, particularly in Indonesia, is the public's low awareness and skepticism towards CCUS, driven by fears of environmental and health risks. Addressing these issues requires a participatory approach that prioritizes two-way dialogues, transparency, and locally tailored outreach methods. Moreover, educational initiatives targeting various demographics and partnerships with local stakeholders and NGOs are critical in building a knowledgeable and supportive public. Ultimately, well-designed communication strategies are essential to dispel misconceptions, align CCUS efforts with societal goals, and secure public acceptance, ensuring the technology’s successful implementation and its contribution to climate change mitigation.</w:t>
      </w:r>
    </w:p>
    <w:p w14:paraId="0FFBF581" w14:textId="77777777" w:rsidR="009E1413" w:rsidRPr="009E1413" w:rsidRDefault="009E1413" w:rsidP="009E1413">
      <w:pPr>
        <w:spacing w:after="0" w:line="276" w:lineRule="auto"/>
        <w:rPr>
          <w:rFonts w:ascii="Cambria" w:eastAsia="Times New Roman" w:hAnsi="Cambria" w:cs="Times New Roman"/>
          <w:b/>
          <w:sz w:val="24"/>
          <w:szCs w:val="24"/>
        </w:rPr>
      </w:pPr>
    </w:p>
    <w:p w14:paraId="7BE6912C" w14:textId="77777777" w:rsidR="00687AF5" w:rsidRDefault="00687AF5">
      <w:pPr>
        <w:rPr>
          <w:rFonts w:ascii="Cambria" w:eastAsia="Times New Roman" w:hAnsi="Cambria" w:cs="Times New Roman"/>
          <w:b/>
          <w:sz w:val="24"/>
          <w:szCs w:val="24"/>
        </w:rPr>
      </w:pPr>
      <w:r>
        <w:rPr>
          <w:rFonts w:ascii="Cambria" w:eastAsia="Times New Roman" w:hAnsi="Cambria" w:cs="Times New Roman"/>
          <w:b/>
          <w:sz w:val="24"/>
          <w:szCs w:val="24"/>
        </w:rPr>
        <w:br w:type="page"/>
      </w:r>
    </w:p>
    <w:p w14:paraId="50060152" w14:textId="38F075DE" w:rsidR="009E1413" w:rsidRPr="009E1413" w:rsidRDefault="009E1413" w:rsidP="009E1413">
      <w:pPr>
        <w:spacing w:after="0" w:line="276" w:lineRule="auto"/>
        <w:rPr>
          <w:rFonts w:ascii="Cambria" w:eastAsia="Times New Roman" w:hAnsi="Cambria" w:cs="Times New Roman"/>
          <w:b/>
          <w:sz w:val="24"/>
          <w:szCs w:val="24"/>
        </w:rPr>
      </w:pPr>
      <w:r w:rsidRPr="009E1413">
        <w:rPr>
          <w:rFonts w:ascii="Cambria" w:eastAsia="Times New Roman" w:hAnsi="Cambria" w:cs="Times New Roman"/>
          <w:b/>
          <w:sz w:val="24"/>
          <w:szCs w:val="24"/>
        </w:rPr>
        <w:lastRenderedPageBreak/>
        <w:t>CONCLUSION</w:t>
      </w:r>
    </w:p>
    <w:p w14:paraId="116D8E1E" w14:textId="77777777" w:rsidR="009E1413" w:rsidRPr="009E1413" w:rsidRDefault="009E1413" w:rsidP="009E1413">
      <w:pPr>
        <w:spacing w:after="0" w:line="276" w:lineRule="auto"/>
        <w:ind w:firstLine="720"/>
        <w:jc w:val="both"/>
        <w:rPr>
          <w:rFonts w:ascii="Cambria" w:eastAsia="Times New Roman" w:hAnsi="Cambria" w:cs="Times New Roman"/>
          <w:sz w:val="24"/>
          <w:szCs w:val="24"/>
        </w:rPr>
      </w:pPr>
      <w:r w:rsidRPr="009E1413">
        <w:rPr>
          <w:rFonts w:ascii="Cambria" w:eastAsia="Times New Roman" w:hAnsi="Cambria" w:cs="Times New Roman"/>
          <w:sz w:val="24"/>
          <w:szCs w:val="24"/>
        </w:rPr>
        <w:t>Effective communication strategies are essential for reshaping public perceptions of CCUS technologies in Indonesia. Despite the significant potential of CCUS to mitigate climate change by capturing and repurposing carbon emissions, public skepticism remains high, largely due to misinformation and negative portrayals. Many Indonesians express fears regarding the safety and efficacy of the technology, mostly influenced by narratives from several environmental organizations and media outlets.</w:t>
      </w:r>
    </w:p>
    <w:p w14:paraId="32F1DAE2" w14:textId="77777777" w:rsidR="009E1413" w:rsidRPr="009E1413" w:rsidRDefault="009E1413" w:rsidP="009E1413">
      <w:pPr>
        <w:spacing w:after="0" w:line="276" w:lineRule="auto"/>
        <w:ind w:firstLine="720"/>
        <w:jc w:val="both"/>
        <w:rPr>
          <w:rFonts w:ascii="Cambria" w:eastAsia="Times New Roman" w:hAnsi="Cambria" w:cs="Times New Roman"/>
          <w:sz w:val="24"/>
          <w:szCs w:val="24"/>
        </w:rPr>
      </w:pPr>
      <w:r w:rsidRPr="009E1413">
        <w:rPr>
          <w:rFonts w:ascii="Cambria" w:eastAsia="Times New Roman" w:hAnsi="Cambria" w:cs="Times New Roman"/>
          <w:sz w:val="24"/>
          <w:szCs w:val="24"/>
        </w:rPr>
        <w:t>As such, to address these challenges, a multifaceted approach to communication effort is necessary. This includes educational initiatives aimed at demystifying CCUS technologies and clarifying the strengths and benefits. Engaging local communities through partnerships with organizations and leveraging social media platforms for interactive dialogue are crucial strategies to foster trust and understanding. It is important to frame CCUS positively, emphasizing its role in economic opportunities, job creation, and environmental protection to combat the prevailing negative narratives.</w:t>
      </w:r>
    </w:p>
    <w:p w14:paraId="0366DC9B" w14:textId="77777777" w:rsidR="009E1413" w:rsidRPr="009E1413" w:rsidRDefault="009E1413" w:rsidP="009E1413">
      <w:pPr>
        <w:spacing w:after="0" w:line="276" w:lineRule="auto"/>
        <w:ind w:firstLine="720"/>
        <w:jc w:val="both"/>
        <w:rPr>
          <w:rFonts w:ascii="Cambria" w:eastAsia="Times New Roman" w:hAnsi="Cambria" w:cs="Times New Roman"/>
          <w:sz w:val="24"/>
          <w:szCs w:val="24"/>
        </w:rPr>
      </w:pPr>
      <w:r w:rsidRPr="009E1413">
        <w:rPr>
          <w:rFonts w:ascii="Cambria" w:eastAsia="Times New Roman" w:hAnsi="Cambria" w:cs="Times New Roman"/>
          <w:sz w:val="24"/>
          <w:szCs w:val="24"/>
        </w:rPr>
        <w:t>This study highlights that communication framing plays a central role in influencing public acceptance of CCUS technologies. How CCUS is portrayed, whether as a risky extension of the fossil fuel industry or as a climate solution, significantly shapes public attitudes. Therefore, framing should not be treated as a peripheral issue, but as a core component of communication strategy and policy design.</w:t>
      </w:r>
    </w:p>
    <w:p w14:paraId="1C29EB3F" w14:textId="77777777" w:rsidR="009E1413" w:rsidRPr="009E1413" w:rsidRDefault="009E1413" w:rsidP="009E1413">
      <w:pPr>
        <w:spacing w:after="0" w:line="276" w:lineRule="auto"/>
        <w:ind w:firstLine="720"/>
        <w:jc w:val="both"/>
        <w:rPr>
          <w:rFonts w:ascii="Cambria" w:eastAsia="Times New Roman" w:hAnsi="Cambria" w:cs="Times New Roman"/>
          <w:sz w:val="24"/>
          <w:szCs w:val="24"/>
        </w:rPr>
      </w:pPr>
      <w:r w:rsidRPr="009E1413">
        <w:rPr>
          <w:rFonts w:ascii="Cambria" w:eastAsia="Times New Roman" w:hAnsi="Cambria" w:cs="Times New Roman"/>
          <w:sz w:val="24"/>
          <w:szCs w:val="24"/>
        </w:rPr>
        <w:t>Ultimately, improving public awareness and acceptance of CCUS is vital for its successful implementation in Indonesia. By prioritizing transparent communication and community engagement, stakeholders can help shift the narrative from skepticism to support, paving the way for CCUS technologies to play significant roles in climate change mitigation efforts.</w:t>
      </w:r>
    </w:p>
    <w:p w14:paraId="0F328790" w14:textId="77777777" w:rsidR="009E1413" w:rsidRPr="009E1413" w:rsidRDefault="009E1413" w:rsidP="009E1413">
      <w:pPr>
        <w:spacing w:after="0" w:line="276" w:lineRule="auto"/>
        <w:ind w:firstLine="720"/>
        <w:jc w:val="both"/>
        <w:rPr>
          <w:rFonts w:ascii="Cambria" w:eastAsia="Times New Roman" w:hAnsi="Cambria" w:cs="Times New Roman"/>
          <w:sz w:val="24"/>
          <w:szCs w:val="24"/>
        </w:rPr>
      </w:pPr>
      <w:r w:rsidRPr="009E1413">
        <w:rPr>
          <w:rFonts w:ascii="Cambria" w:eastAsia="Times New Roman" w:hAnsi="Cambria" w:cs="Times New Roman"/>
          <w:sz w:val="24"/>
          <w:szCs w:val="24"/>
        </w:rPr>
        <w:t>However, this study is limited by its reliance on secondary data and document analysis, which may not fully capture the range of public perceptions or the evolving nature of discourse in real time. Future research could benefit from incorporating empirical data such as surveys, interviews, or focus group discussions to explore the attitudes of different stakeholder groups more comprehensively. In addition, comparative studies across different regions or countries could provide insights into how cultural, political, and media contexts influence the perception and acceptance of CCUS technologies.</w:t>
      </w:r>
    </w:p>
    <w:p w14:paraId="20875138" w14:textId="77777777" w:rsidR="009E1413" w:rsidRPr="009E1413" w:rsidRDefault="009E1413" w:rsidP="009E1413">
      <w:pPr>
        <w:spacing w:after="0" w:line="276" w:lineRule="auto"/>
        <w:jc w:val="both"/>
        <w:rPr>
          <w:rFonts w:ascii="Cambria" w:eastAsia="Times New Roman" w:hAnsi="Cambria" w:cs="Times New Roman"/>
          <w:sz w:val="24"/>
          <w:szCs w:val="24"/>
        </w:rPr>
      </w:pPr>
    </w:p>
    <w:p w14:paraId="024383C6" w14:textId="77777777" w:rsidR="009E1413" w:rsidRPr="009E1413" w:rsidRDefault="009E1413" w:rsidP="009E1413">
      <w:pPr>
        <w:spacing w:after="0" w:line="276" w:lineRule="auto"/>
        <w:jc w:val="both"/>
        <w:rPr>
          <w:rFonts w:ascii="Cambria" w:eastAsia="Times New Roman" w:hAnsi="Cambria" w:cs="Times New Roman"/>
          <w:sz w:val="24"/>
          <w:szCs w:val="24"/>
        </w:rPr>
      </w:pPr>
    </w:p>
    <w:p w14:paraId="7322FFC5" w14:textId="575C48C8" w:rsidR="009E1413" w:rsidRPr="009E1413" w:rsidRDefault="00AB25D7" w:rsidP="00687AF5">
      <w:pPr>
        <w:rPr>
          <w:rFonts w:ascii="Cambria" w:eastAsia="Times New Roman" w:hAnsi="Cambria" w:cs="Times New Roman"/>
          <w:b/>
          <w:sz w:val="24"/>
          <w:szCs w:val="24"/>
        </w:rPr>
      </w:pPr>
      <w:r>
        <w:rPr>
          <w:rFonts w:ascii="Cambria" w:eastAsia="Times New Roman" w:hAnsi="Cambria" w:cs="Times New Roman"/>
          <w:b/>
          <w:sz w:val="24"/>
          <w:szCs w:val="24"/>
        </w:rPr>
        <w:br w:type="page"/>
      </w:r>
      <w:r w:rsidR="009E1413" w:rsidRPr="009E1413">
        <w:rPr>
          <w:rFonts w:ascii="Cambria" w:eastAsia="Times New Roman" w:hAnsi="Cambria" w:cs="Times New Roman"/>
          <w:b/>
          <w:sz w:val="24"/>
          <w:szCs w:val="24"/>
        </w:rPr>
        <w:lastRenderedPageBreak/>
        <w:t>REFERENCES</w:t>
      </w:r>
    </w:p>
    <w:p w14:paraId="53EE88D5" w14:textId="77777777" w:rsidR="000970A5" w:rsidRPr="000970A5" w:rsidRDefault="000970A5" w:rsidP="000970A5">
      <w:pPr>
        <w:pStyle w:val="pdq2pgselectionanchorcontainer"/>
        <w:spacing w:before="0" w:beforeAutospacing="0" w:after="0" w:afterAutospacing="0"/>
        <w:ind w:left="709" w:hanging="709"/>
        <w:jc w:val="both"/>
        <w:rPr>
          <w:rFonts w:ascii="Cambria" w:hAnsi="Cambria"/>
        </w:rPr>
      </w:pPr>
      <w:r w:rsidRPr="000970A5">
        <w:rPr>
          <w:rFonts w:ascii="Cambria" w:hAnsi="Cambria"/>
        </w:rPr>
        <w:t xml:space="preserve">Adam, B. M., </w:t>
      </w:r>
      <w:proofErr w:type="spellStart"/>
      <w:r w:rsidRPr="000970A5">
        <w:rPr>
          <w:rFonts w:ascii="Cambria" w:hAnsi="Cambria"/>
        </w:rPr>
        <w:t>Berto</w:t>
      </w:r>
      <w:proofErr w:type="spellEnd"/>
      <w:r w:rsidRPr="000970A5">
        <w:rPr>
          <w:rFonts w:ascii="Cambria" w:hAnsi="Cambria"/>
        </w:rPr>
        <w:t xml:space="preserve">, A. R., &amp; Haryanto, I. (2024). Engaging early consumers: How BYD leads EV diffusion in Indonesia. </w:t>
      </w:r>
      <w:proofErr w:type="spellStart"/>
      <w:r w:rsidRPr="000970A5">
        <w:rPr>
          <w:rStyle w:val="Emphasis"/>
          <w:rFonts w:ascii="Cambria" w:hAnsi="Cambria"/>
        </w:rPr>
        <w:t>Communicare</w:t>
      </w:r>
      <w:proofErr w:type="spellEnd"/>
      <w:r w:rsidRPr="000970A5">
        <w:rPr>
          <w:rStyle w:val="Emphasis"/>
          <w:rFonts w:ascii="Cambria" w:hAnsi="Cambria"/>
        </w:rPr>
        <w:t>: Journal for Communication Studies, 11</w:t>
      </w:r>
      <w:r w:rsidRPr="000970A5">
        <w:rPr>
          <w:rFonts w:ascii="Cambria" w:hAnsi="Cambria"/>
        </w:rPr>
        <w:t>(2).</w:t>
      </w:r>
    </w:p>
    <w:p w14:paraId="01043550" w14:textId="77777777" w:rsidR="000970A5" w:rsidRPr="000970A5" w:rsidRDefault="000970A5" w:rsidP="000970A5">
      <w:pPr>
        <w:pStyle w:val="NormalWeb"/>
        <w:spacing w:before="0" w:beforeAutospacing="0" w:after="0" w:afterAutospacing="0"/>
        <w:ind w:left="709" w:hanging="709"/>
        <w:jc w:val="both"/>
        <w:rPr>
          <w:rFonts w:ascii="Cambria" w:hAnsi="Cambria"/>
        </w:rPr>
      </w:pPr>
      <w:r w:rsidRPr="000970A5">
        <w:rPr>
          <w:rFonts w:ascii="Cambria" w:hAnsi="Cambria"/>
        </w:rPr>
        <w:t xml:space="preserve">Ahmed, A. (2023, October 11). </w:t>
      </w:r>
      <w:r w:rsidRPr="000970A5">
        <w:rPr>
          <w:rStyle w:val="Emphasis"/>
          <w:rFonts w:ascii="Cambria" w:hAnsi="Cambria"/>
        </w:rPr>
        <w:t>Carbon capture and storage at fossil plants is promoted as a needed climate solution</w:t>
      </w:r>
      <w:r w:rsidRPr="000970A5">
        <w:rPr>
          <w:rFonts w:ascii="Cambria" w:hAnsi="Cambria"/>
        </w:rPr>
        <w:t xml:space="preserve">. </w:t>
      </w:r>
      <w:hyperlink r:id="rId12" w:tgtFrame="_new" w:history="1">
        <w:r w:rsidRPr="000970A5">
          <w:rPr>
            <w:rStyle w:val="Hyperlink"/>
            <w:rFonts w:ascii="Cambria" w:hAnsi="Cambria"/>
            <w:color w:val="auto"/>
          </w:rPr>
          <w:t>https://www.sierraclub.org/sierra/carbon-capture-and-storage-fossil-plants-promoted-needed-climate-solution</w:t>
        </w:r>
      </w:hyperlink>
    </w:p>
    <w:p w14:paraId="197E010D" w14:textId="77777777" w:rsidR="000970A5" w:rsidRPr="000970A5" w:rsidRDefault="000970A5" w:rsidP="000970A5">
      <w:pPr>
        <w:pStyle w:val="NormalWeb"/>
        <w:spacing w:before="0" w:beforeAutospacing="0" w:after="0" w:afterAutospacing="0"/>
        <w:ind w:left="709" w:hanging="709"/>
        <w:jc w:val="both"/>
        <w:rPr>
          <w:rFonts w:ascii="Cambria" w:hAnsi="Cambria"/>
        </w:rPr>
      </w:pPr>
      <w:r w:rsidRPr="000970A5">
        <w:rPr>
          <w:rFonts w:ascii="Cambria" w:hAnsi="Cambria"/>
        </w:rPr>
        <w:t xml:space="preserve">Akbar, I., &amp; </w:t>
      </w:r>
      <w:proofErr w:type="spellStart"/>
      <w:r w:rsidRPr="000970A5">
        <w:rPr>
          <w:rFonts w:ascii="Cambria" w:hAnsi="Cambria"/>
        </w:rPr>
        <w:t>Putro</w:t>
      </w:r>
      <w:proofErr w:type="spellEnd"/>
      <w:r w:rsidRPr="000970A5">
        <w:rPr>
          <w:rFonts w:ascii="Cambria" w:hAnsi="Cambria"/>
        </w:rPr>
        <w:t xml:space="preserve">, U. S. (2024). SAF implementation in 2027: A case study of Indonesia. </w:t>
      </w:r>
      <w:r w:rsidRPr="000970A5">
        <w:rPr>
          <w:rStyle w:val="Emphasis"/>
          <w:rFonts w:ascii="Cambria" w:hAnsi="Cambria"/>
        </w:rPr>
        <w:t>European Journal of Business &amp; Management Research, 9</w:t>
      </w:r>
      <w:r w:rsidRPr="000970A5">
        <w:rPr>
          <w:rFonts w:ascii="Cambria" w:hAnsi="Cambria"/>
        </w:rPr>
        <w:t>(5).</w:t>
      </w:r>
    </w:p>
    <w:p w14:paraId="11FB120A" w14:textId="77777777" w:rsidR="000970A5" w:rsidRPr="000970A5" w:rsidRDefault="000970A5" w:rsidP="000970A5">
      <w:pPr>
        <w:pStyle w:val="NormalWeb"/>
        <w:spacing w:before="0" w:beforeAutospacing="0" w:after="0" w:afterAutospacing="0"/>
        <w:ind w:left="709" w:hanging="709"/>
        <w:jc w:val="both"/>
        <w:rPr>
          <w:rFonts w:ascii="Cambria" w:hAnsi="Cambria"/>
        </w:rPr>
      </w:pPr>
      <w:r w:rsidRPr="000970A5">
        <w:rPr>
          <w:rFonts w:ascii="Cambria" w:hAnsi="Cambria"/>
        </w:rPr>
        <w:t xml:space="preserve">Becker, S. B. (2023, November 17). </w:t>
      </w:r>
      <w:r w:rsidRPr="000970A5">
        <w:rPr>
          <w:rStyle w:val="Emphasis"/>
          <w:rFonts w:ascii="Cambria" w:hAnsi="Cambria"/>
        </w:rPr>
        <w:t>What is carbon capture and storage? CCS easily explained</w:t>
      </w:r>
      <w:r w:rsidRPr="000970A5">
        <w:rPr>
          <w:rFonts w:ascii="Cambria" w:hAnsi="Cambria"/>
        </w:rPr>
        <w:t xml:space="preserve">. </w:t>
      </w:r>
      <w:hyperlink r:id="rId13" w:tgtFrame="_new" w:history="1">
        <w:r w:rsidRPr="000970A5">
          <w:rPr>
            <w:rStyle w:val="Hyperlink"/>
            <w:rFonts w:ascii="Cambria" w:hAnsi="Cambria"/>
            <w:color w:val="auto"/>
          </w:rPr>
          <w:t>https://www.globalwitness.org/en/blog/what-carbon-capture-and-storage-ccs-easily-explained/</w:t>
        </w:r>
      </w:hyperlink>
    </w:p>
    <w:p w14:paraId="67EFBF18" w14:textId="77777777" w:rsidR="000970A5" w:rsidRPr="000970A5" w:rsidRDefault="000970A5" w:rsidP="000970A5">
      <w:pPr>
        <w:pStyle w:val="NormalWeb"/>
        <w:spacing w:before="0" w:beforeAutospacing="0" w:after="0" w:afterAutospacing="0"/>
        <w:ind w:left="709" w:hanging="709"/>
        <w:jc w:val="both"/>
        <w:rPr>
          <w:rFonts w:ascii="Cambria" w:hAnsi="Cambria"/>
        </w:rPr>
      </w:pPr>
      <w:r w:rsidRPr="000970A5">
        <w:rPr>
          <w:rFonts w:ascii="Cambria" w:hAnsi="Cambria"/>
        </w:rPr>
        <w:t xml:space="preserve">Bellamy, R., &amp; Raimi, K. T. (2023). Communicating carbon removal. </w:t>
      </w:r>
      <w:r w:rsidRPr="000970A5">
        <w:rPr>
          <w:rStyle w:val="Emphasis"/>
          <w:rFonts w:ascii="Cambria" w:hAnsi="Cambria"/>
        </w:rPr>
        <w:t>Frontiers in Climate.</w:t>
      </w:r>
    </w:p>
    <w:p w14:paraId="7382D96A" w14:textId="77777777" w:rsidR="000970A5" w:rsidRPr="000970A5" w:rsidRDefault="000970A5" w:rsidP="000970A5">
      <w:pPr>
        <w:pStyle w:val="NormalWeb"/>
        <w:spacing w:before="0" w:beforeAutospacing="0" w:after="0" w:afterAutospacing="0"/>
        <w:ind w:left="709" w:hanging="709"/>
        <w:jc w:val="both"/>
        <w:rPr>
          <w:rFonts w:ascii="Cambria" w:hAnsi="Cambria"/>
        </w:rPr>
      </w:pPr>
      <w:r w:rsidRPr="000970A5">
        <w:rPr>
          <w:rFonts w:ascii="Cambria" w:hAnsi="Cambria"/>
        </w:rPr>
        <w:t xml:space="preserve">Cadena, L. (2019). </w:t>
      </w:r>
      <w:r w:rsidRPr="000970A5">
        <w:rPr>
          <w:rStyle w:val="Emphasis"/>
          <w:rFonts w:ascii="Cambria" w:hAnsi="Cambria"/>
        </w:rPr>
        <w:t>Carbon markets at COP25, Madrid: A threat to people, politics, and planet.</w:t>
      </w:r>
    </w:p>
    <w:p w14:paraId="7DDBA9FF" w14:textId="77777777" w:rsidR="000970A5" w:rsidRPr="000970A5" w:rsidRDefault="000970A5" w:rsidP="000970A5">
      <w:pPr>
        <w:pStyle w:val="NormalWeb"/>
        <w:spacing w:before="0" w:beforeAutospacing="0" w:after="0" w:afterAutospacing="0"/>
        <w:ind w:left="709" w:hanging="709"/>
        <w:jc w:val="both"/>
        <w:rPr>
          <w:rFonts w:ascii="Cambria" w:hAnsi="Cambria"/>
        </w:rPr>
      </w:pPr>
      <w:r w:rsidRPr="000970A5">
        <w:rPr>
          <w:rFonts w:ascii="Cambria" w:hAnsi="Cambria"/>
        </w:rPr>
        <w:t xml:space="preserve">Collins, J. F., Greenberg, S., Gupta, N., </w:t>
      </w:r>
      <w:proofErr w:type="spellStart"/>
      <w:r w:rsidRPr="000970A5">
        <w:rPr>
          <w:rFonts w:ascii="Cambria" w:hAnsi="Cambria"/>
        </w:rPr>
        <w:t>Haagsma</w:t>
      </w:r>
      <w:proofErr w:type="spellEnd"/>
      <w:r w:rsidRPr="000970A5">
        <w:rPr>
          <w:rFonts w:ascii="Cambria" w:hAnsi="Cambria"/>
        </w:rPr>
        <w:t xml:space="preserve">, A., Hawkins, J., &amp; Sung, J. (2022, October). A case study: Strategic CCUS communications across a 20-state region of the United States. In </w:t>
      </w:r>
      <w:r w:rsidRPr="000970A5">
        <w:rPr>
          <w:rStyle w:val="Emphasis"/>
          <w:rFonts w:ascii="Cambria" w:hAnsi="Cambria"/>
        </w:rPr>
        <w:t>Proceedings of the 16th International Conference on Greenhouse Gas Control Technologies (GHGT-16)</w:t>
      </w:r>
      <w:r w:rsidRPr="000970A5">
        <w:rPr>
          <w:rFonts w:ascii="Cambria" w:hAnsi="Cambria"/>
        </w:rPr>
        <w:t>.</w:t>
      </w:r>
    </w:p>
    <w:p w14:paraId="6F158A74" w14:textId="77777777" w:rsidR="000970A5" w:rsidRPr="000970A5" w:rsidRDefault="000970A5" w:rsidP="000970A5">
      <w:pPr>
        <w:pStyle w:val="NormalWeb"/>
        <w:spacing w:before="0" w:beforeAutospacing="0" w:after="0" w:afterAutospacing="0"/>
        <w:ind w:left="709" w:hanging="709"/>
        <w:jc w:val="both"/>
        <w:rPr>
          <w:rFonts w:ascii="Cambria" w:hAnsi="Cambria"/>
        </w:rPr>
      </w:pPr>
      <w:r w:rsidRPr="000970A5">
        <w:rPr>
          <w:rFonts w:ascii="Cambria" w:hAnsi="Cambria"/>
        </w:rPr>
        <w:t xml:space="preserve">Congressional Budget Office. (2023). </w:t>
      </w:r>
      <w:r w:rsidRPr="000970A5">
        <w:rPr>
          <w:rStyle w:val="Emphasis"/>
          <w:rFonts w:ascii="Cambria" w:hAnsi="Cambria"/>
        </w:rPr>
        <w:t>Carbon capture and storage in the United States.</w:t>
      </w:r>
    </w:p>
    <w:p w14:paraId="286D76DC" w14:textId="77777777" w:rsidR="000970A5" w:rsidRPr="000970A5" w:rsidRDefault="000970A5" w:rsidP="000970A5">
      <w:pPr>
        <w:pStyle w:val="NormalWeb"/>
        <w:spacing w:before="0" w:beforeAutospacing="0" w:after="0" w:afterAutospacing="0"/>
        <w:ind w:left="709" w:hanging="709"/>
        <w:jc w:val="both"/>
        <w:rPr>
          <w:rFonts w:ascii="Cambria" w:hAnsi="Cambria"/>
        </w:rPr>
      </w:pPr>
      <w:proofErr w:type="spellStart"/>
      <w:r w:rsidRPr="000970A5">
        <w:rPr>
          <w:rFonts w:ascii="Cambria" w:hAnsi="Cambria"/>
        </w:rPr>
        <w:t>Digmayer</w:t>
      </w:r>
      <w:proofErr w:type="spellEnd"/>
      <w:r w:rsidRPr="000970A5">
        <w:rPr>
          <w:rFonts w:ascii="Cambria" w:hAnsi="Cambria"/>
        </w:rPr>
        <w:t xml:space="preserve">, C., &amp; </w:t>
      </w:r>
      <w:proofErr w:type="spellStart"/>
      <w:r w:rsidRPr="000970A5">
        <w:rPr>
          <w:rFonts w:ascii="Cambria" w:hAnsi="Cambria"/>
        </w:rPr>
        <w:t>Jakobs</w:t>
      </w:r>
      <w:proofErr w:type="spellEnd"/>
      <w:r w:rsidRPr="000970A5">
        <w:rPr>
          <w:rFonts w:ascii="Cambria" w:hAnsi="Cambria"/>
        </w:rPr>
        <w:t xml:space="preserve">, E.-M. (2017, July). Sustainability or eco fraud? Perception and communication of carbon capture and usage. In </w:t>
      </w:r>
      <w:r w:rsidRPr="000970A5">
        <w:rPr>
          <w:rStyle w:val="Emphasis"/>
          <w:rFonts w:ascii="Cambria" w:hAnsi="Cambria"/>
        </w:rPr>
        <w:t>Proceedings of the IEEE International Professional Communication Conference.</w:t>
      </w:r>
    </w:p>
    <w:p w14:paraId="0A758CFF" w14:textId="77777777" w:rsidR="000970A5" w:rsidRPr="000970A5" w:rsidRDefault="000970A5" w:rsidP="000970A5">
      <w:pPr>
        <w:pStyle w:val="NormalWeb"/>
        <w:spacing w:before="0" w:beforeAutospacing="0" w:after="0" w:afterAutospacing="0"/>
        <w:ind w:left="709" w:hanging="709"/>
        <w:jc w:val="both"/>
        <w:rPr>
          <w:rFonts w:ascii="Cambria" w:hAnsi="Cambria"/>
        </w:rPr>
      </w:pPr>
      <w:r w:rsidRPr="000970A5">
        <w:rPr>
          <w:rFonts w:ascii="Cambria" w:hAnsi="Cambria"/>
        </w:rPr>
        <w:t xml:space="preserve">Dwivedi, Y. K., Hughes, L., Kar, A. K., </w:t>
      </w:r>
      <w:proofErr w:type="spellStart"/>
      <w:r w:rsidRPr="000970A5">
        <w:rPr>
          <w:rFonts w:ascii="Cambria" w:hAnsi="Cambria"/>
        </w:rPr>
        <w:t>Baabdullah</w:t>
      </w:r>
      <w:proofErr w:type="spellEnd"/>
      <w:r w:rsidRPr="000970A5">
        <w:rPr>
          <w:rFonts w:ascii="Cambria" w:hAnsi="Cambria"/>
        </w:rPr>
        <w:t xml:space="preserve">, A. M., &amp; Grover, P. S. (2022). Climate change and COP26: Are digital technologies and information management part of the problem or the solution? An editorial reflection and call to action. </w:t>
      </w:r>
      <w:r w:rsidRPr="000970A5">
        <w:rPr>
          <w:rStyle w:val="Emphasis"/>
          <w:rFonts w:ascii="Cambria" w:hAnsi="Cambria"/>
        </w:rPr>
        <w:t>International Journal of Information Management.</w:t>
      </w:r>
    </w:p>
    <w:p w14:paraId="5AAED985" w14:textId="77777777" w:rsidR="000970A5" w:rsidRPr="000970A5" w:rsidRDefault="000970A5" w:rsidP="000970A5">
      <w:pPr>
        <w:pStyle w:val="NormalWeb"/>
        <w:spacing w:before="0" w:beforeAutospacing="0" w:after="0" w:afterAutospacing="0"/>
        <w:ind w:left="709" w:hanging="709"/>
        <w:jc w:val="both"/>
        <w:rPr>
          <w:rFonts w:ascii="Cambria" w:hAnsi="Cambria"/>
        </w:rPr>
      </w:pPr>
      <w:proofErr w:type="spellStart"/>
      <w:r w:rsidRPr="000970A5">
        <w:rPr>
          <w:rFonts w:ascii="Cambria" w:hAnsi="Cambria"/>
        </w:rPr>
        <w:t>Eberenz</w:t>
      </w:r>
      <w:proofErr w:type="spellEnd"/>
      <w:r w:rsidRPr="000970A5">
        <w:rPr>
          <w:rFonts w:ascii="Cambria" w:hAnsi="Cambria"/>
        </w:rPr>
        <w:t xml:space="preserve">, S., </w:t>
      </w:r>
      <w:proofErr w:type="spellStart"/>
      <w:r w:rsidRPr="000970A5">
        <w:rPr>
          <w:rFonts w:ascii="Cambria" w:hAnsi="Cambria"/>
        </w:rPr>
        <w:t>Dallo</w:t>
      </w:r>
      <w:proofErr w:type="spellEnd"/>
      <w:r w:rsidRPr="000970A5">
        <w:rPr>
          <w:rFonts w:ascii="Cambria" w:hAnsi="Cambria"/>
        </w:rPr>
        <w:t xml:space="preserve">, I., Marti, M., </w:t>
      </w:r>
      <w:proofErr w:type="spellStart"/>
      <w:r w:rsidRPr="000970A5">
        <w:rPr>
          <w:rFonts w:ascii="Cambria" w:hAnsi="Cambria"/>
        </w:rPr>
        <w:t>Becattini</w:t>
      </w:r>
      <w:proofErr w:type="spellEnd"/>
      <w:r w:rsidRPr="000970A5">
        <w:rPr>
          <w:rFonts w:ascii="Cambria" w:hAnsi="Cambria"/>
        </w:rPr>
        <w:t xml:space="preserve">, V., </w:t>
      </w:r>
      <w:proofErr w:type="spellStart"/>
      <w:r w:rsidRPr="000970A5">
        <w:rPr>
          <w:rFonts w:ascii="Cambria" w:hAnsi="Cambria"/>
        </w:rPr>
        <w:t>Holenstein</w:t>
      </w:r>
      <w:proofErr w:type="spellEnd"/>
      <w:r w:rsidRPr="000970A5">
        <w:rPr>
          <w:rFonts w:ascii="Cambria" w:hAnsi="Cambria"/>
        </w:rPr>
        <w:t xml:space="preserve">, M., Weimer, S., &amp; </w:t>
      </w:r>
      <w:proofErr w:type="spellStart"/>
      <w:r w:rsidRPr="000970A5">
        <w:rPr>
          <w:rFonts w:ascii="Cambria" w:hAnsi="Cambria"/>
        </w:rPr>
        <w:t>Mazzotti</w:t>
      </w:r>
      <w:proofErr w:type="spellEnd"/>
      <w:r w:rsidRPr="000970A5">
        <w:rPr>
          <w:rFonts w:ascii="Cambria" w:hAnsi="Cambria"/>
        </w:rPr>
        <w:t xml:space="preserve">, M. (2024). Nine recommendations for engaging with the public and stakeholders for carbon capture, transportation, utilization, and storage. </w:t>
      </w:r>
      <w:r w:rsidRPr="000970A5">
        <w:rPr>
          <w:rStyle w:val="Emphasis"/>
          <w:rFonts w:ascii="Cambria" w:hAnsi="Cambria"/>
        </w:rPr>
        <w:t>Energy Research &amp; Social Science.</w:t>
      </w:r>
    </w:p>
    <w:p w14:paraId="00DB96B7" w14:textId="77777777" w:rsidR="000970A5" w:rsidRPr="000970A5" w:rsidRDefault="000970A5" w:rsidP="000970A5">
      <w:pPr>
        <w:pStyle w:val="NormalWeb"/>
        <w:spacing w:before="0" w:beforeAutospacing="0" w:after="0" w:afterAutospacing="0"/>
        <w:ind w:left="709" w:hanging="709"/>
        <w:jc w:val="both"/>
        <w:rPr>
          <w:rFonts w:ascii="Cambria" w:hAnsi="Cambria"/>
        </w:rPr>
      </w:pPr>
      <w:r w:rsidRPr="000970A5">
        <w:rPr>
          <w:rFonts w:ascii="Cambria" w:hAnsi="Cambria"/>
        </w:rPr>
        <w:t xml:space="preserve">Erol, S., Akin, T., &amp; Akin, S. (2023). Update for reactive transport </w:t>
      </w:r>
      <w:proofErr w:type="spellStart"/>
      <w:r w:rsidRPr="000970A5">
        <w:rPr>
          <w:rFonts w:ascii="Cambria" w:hAnsi="Cambria"/>
        </w:rPr>
        <w:t>modeling</w:t>
      </w:r>
      <w:proofErr w:type="spellEnd"/>
      <w:r w:rsidRPr="000970A5">
        <w:rPr>
          <w:rFonts w:ascii="Cambria" w:hAnsi="Cambria"/>
        </w:rPr>
        <w:t xml:space="preserve"> of the </w:t>
      </w:r>
      <w:proofErr w:type="spellStart"/>
      <w:r w:rsidRPr="000970A5">
        <w:rPr>
          <w:rFonts w:ascii="Cambria" w:hAnsi="Cambria"/>
        </w:rPr>
        <w:t>Kizildere</w:t>
      </w:r>
      <w:proofErr w:type="spellEnd"/>
      <w:r w:rsidRPr="000970A5">
        <w:rPr>
          <w:rFonts w:ascii="Cambria" w:hAnsi="Cambria"/>
        </w:rPr>
        <w:t xml:space="preserve"> geothermal field to reduce uncertainties in the early inspections. </w:t>
      </w:r>
      <w:r w:rsidRPr="000970A5">
        <w:rPr>
          <w:rStyle w:val="Emphasis"/>
          <w:rFonts w:ascii="Cambria" w:hAnsi="Cambria"/>
        </w:rPr>
        <w:t>Turkish Journal of Earth Sciences, 32</w:t>
      </w:r>
      <w:r w:rsidRPr="000970A5">
        <w:rPr>
          <w:rFonts w:ascii="Cambria" w:hAnsi="Cambria"/>
        </w:rPr>
        <w:t>(4).</w:t>
      </w:r>
    </w:p>
    <w:p w14:paraId="0331A454" w14:textId="77777777" w:rsidR="000970A5" w:rsidRPr="000970A5" w:rsidRDefault="000970A5" w:rsidP="000970A5">
      <w:pPr>
        <w:pStyle w:val="NormalWeb"/>
        <w:spacing w:before="0" w:beforeAutospacing="0" w:after="0" w:afterAutospacing="0"/>
        <w:ind w:left="709" w:hanging="709"/>
        <w:jc w:val="both"/>
        <w:rPr>
          <w:rFonts w:ascii="Cambria" w:hAnsi="Cambria"/>
        </w:rPr>
      </w:pPr>
      <w:r w:rsidRPr="000970A5">
        <w:rPr>
          <w:rFonts w:ascii="Cambria" w:hAnsi="Cambria"/>
        </w:rPr>
        <w:t xml:space="preserve">Far. (2023, December 23). </w:t>
      </w:r>
      <w:r w:rsidRPr="000970A5">
        <w:rPr>
          <w:rStyle w:val="Emphasis"/>
          <w:rFonts w:ascii="Cambria" w:hAnsi="Cambria"/>
        </w:rPr>
        <w:t xml:space="preserve">Greenpeace: RI </w:t>
      </w:r>
      <w:proofErr w:type="spellStart"/>
      <w:r w:rsidRPr="000970A5">
        <w:rPr>
          <w:rStyle w:val="Emphasis"/>
          <w:rFonts w:ascii="Cambria" w:hAnsi="Cambria"/>
        </w:rPr>
        <w:t>tak</w:t>
      </w:r>
      <w:proofErr w:type="spellEnd"/>
      <w:r w:rsidRPr="000970A5">
        <w:rPr>
          <w:rStyle w:val="Emphasis"/>
          <w:rFonts w:ascii="Cambria" w:hAnsi="Cambria"/>
        </w:rPr>
        <w:t xml:space="preserve"> </w:t>
      </w:r>
      <w:proofErr w:type="spellStart"/>
      <w:r w:rsidRPr="000970A5">
        <w:rPr>
          <w:rStyle w:val="Emphasis"/>
          <w:rFonts w:ascii="Cambria" w:hAnsi="Cambria"/>
        </w:rPr>
        <w:t>efektif</w:t>
      </w:r>
      <w:proofErr w:type="spellEnd"/>
      <w:r w:rsidRPr="000970A5">
        <w:rPr>
          <w:rStyle w:val="Emphasis"/>
          <w:rFonts w:ascii="Cambria" w:hAnsi="Cambria"/>
        </w:rPr>
        <w:t xml:space="preserve"> </w:t>
      </w:r>
      <w:proofErr w:type="spellStart"/>
      <w:r w:rsidRPr="000970A5">
        <w:rPr>
          <w:rStyle w:val="Emphasis"/>
          <w:rFonts w:ascii="Cambria" w:hAnsi="Cambria"/>
        </w:rPr>
        <w:t>pakai</w:t>
      </w:r>
      <w:proofErr w:type="spellEnd"/>
      <w:r w:rsidRPr="000970A5">
        <w:rPr>
          <w:rStyle w:val="Emphasis"/>
          <w:rFonts w:ascii="Cambria" w:hAnsi="Cambria"/>
        </w:rPr>
        <w:t xml:space="preserve"> </w:t>
      </w:r>
      <w:proofErr w:type="spellStart"/>
      <w:r w:rsidRPr="000970A5">
        <w:rPr>
          <w:rStyle w:val="Emphasis"/>
          <w:rFonts w:ascii="Cambria" w:hAnsi="Cambria"/>
        </w:rPr>
        <w:t>teknologi</w:t>
      </w:r>
      <w:proofErr w:type="spellEnd"/>
      <w:r w:rsidRPr="000970A5">
        <w:rPr>
          <w:rStyle w:val="Emphasis"/>
          <w:rFonts w:ascii="Cambria" w:hAnsi="Cambria"/>
        </w:rPr>
        <w:t xml:space="preserve"> carbon capture &amp; storage</w:t>
      </w:r>
      <w:r w:rsidRPr="000970A5">
        <w:rPr>
          <w:rFonts w:ascii="Cambria" w:hAnsi="Cambria"/>
        </w:rPr>
        <w:t xml:space="preserve">. CNN Indonesia. </w:t>
      </w:r>
      <w:hyperlink r:id="rId14" w:tgtFrame="_new" w:history="1">
        <w:r w:rsidRPr="000970A5">
          <w:rPr>
            <w:rStyle w:val="Hyperlink"/>
            <w:rFonts w:ascii="Cambria" w:hAnsi="Cambria"/>
            <w:color w:val="auto"/>
          </w:rPr>
          <w:t>https://www.cnnindonesia.com/teknologi/20231223105747-199-1041072/greenpeace-ri-tak-efektif-pakai-teknologi-carbon-capture-storage</w:t>
        </w:r>
      </w:hyperlink>
    </w:p>
    <w:p w14:paraId="2279E6B0" w14:textId="77777777" w:rsidR="000970A5" w:rsidRPr="000970A5" w:rsidRDefault="000970A5" w:rsidP="000970A5">
      <w:pPr>
        <w:pStyle w:val="NormalWeb"/>
        <w:spacing w:before="0" w:beforeAutospacing="0" w:after="0" w:afterAutospacing="0"/>
        <w:ind w:left="709" w:hanging="709"/>
        <w:jc w:val="both"/>
        <w:rPr>
          <w:rFonts w:ascii="Cambria" w:hAnsi="Cambria"/>
        </w:rPr>
      </w:pPr>
      <w:r w:rsidRPr="000970A5">
        <w:rPr>
          <w:rFonts w:ascii="Cambria" w:hAnsi="Cambria"/>
        </w:rPr>
        <w:t xml:space="preserve">Food &amp; Water Watch. (2023). </w:t>
      </w:r>
      <w:r w:rsidRPr="000970A5">
        <w:rPr>
          <w:rStyle w:val="Emphasis"/>
          <w:rFonts w:ascii="Cambria" w:hAnsi="Cambria"/>
        </w:rPr>
        <w:t>Why carbon capture won't solve the climate crisis.</w:t>
      </w:r>
    </w:p>
    <w:p w14:paraId="3993A771" w14:textId="77777777" w:rsidR="000970A5" w:rsidRPr="000970A5" w:rsidRDefault="000970A5" w:rsidP="000970A5">
      <w:pPr>
        <w:pStyle w:val="NormalWeb"/>
        <w:spacing w:before="0" w:beforeAutospacing="0" w:after="0" w:afterAutospacing="0"/>
        <w:ind w:left="709" w:hanging="709"/>
        <w:jc w:val="both"/>
        <w:rPr>
          <w:rFonts w:ascii="Cambria" w:hAnsi="Cambria"/>
        </w:rPr>
      </w:pPr>
      <w:r w:rsidRPr="000970A5">
        <w:rPr>
          <w:rFonts w:ascii="Cambria" w:hAnsi="Cambria"/>
        </w:rPr>
        <w:t xml:space="preserve">Greenpeace. (2018). </w:t>
      </w:r>
      <w:r w:rsidRPr="000970A5">
        <w:rPr>
          <w:rStyle w:val="Emphasis"/>
          <w:rFonts w:ascii="Cambria" w:hAnsi="Cambria"/>
        </w:rPr>
        <w:t>False hope: Why carbon capture and storage won't save the climate.</w:t>
      </w:r>
    </w:p>
    <w:p w14:paraId="708B7FC3" w14:textId="77777777" w:rsidR="000970A5" w:rsidRPr="000970A5" w:rsidRDefault="000970A5" w:rsidP="000970A5">
      <w:pPr>
        <w:pStyle w:val="NormalWeb"/>
        <w:spacing w:before="0" w:beforeAutospacing="0" w:after="0" w:afterAutospacing="0"/>
        <w:ind w:left="709" w:hanging="709"/>
        <w:jc w:val="both"/>
        <w:rPr>
          <w:rFonts w:ascii="Cambria" w:hAnsi="Cambria"/>
        </w:rPr>
      </w:pPr>
      <w:r w:rsidRPr="000970A5">
        <w:rPr>
          <w:rFonts w:ascii="Cambria" w:hAnsi="Cambria"/>
        </w:rPr>
        <w:t xml:space="preserve">Hanson, E., </w:t>
      </w:r>
      <w:proofErr w:type="spellStart"/>
      <w:r w:rsidRPr="000970A5">
        <w:rPr>
          <w:rFonts w:ascii="Cambria" w:hAnsi="Cambria"/>
        </w:rPr>
        <w:t>Nwakile</w:t>
      </w:r>
      <w:proofErr w:type="spellEnd"/>
      <w:r w:rsidRPr="000970A5">
        <w:rPr>
          <w:rFonts w:ascii="Cambria" w:hAnsi="Cambria"/>
        </w:rPr>
        <w:t xml:space="preserve">, C., &amp; Hammed, V. O. (2025). Carbon capture, utilization, and storage (CCUS) technologies: Evaluating the effectiveness of advanced CCUS solutions for reducing CO₂ emissions. </w:t>
      </w:r>
      <w:r w:rsidRPr="000970A5">
        <w:rPr>
          <w:rStyle w:val="Emphasis"/>
          <w:rFonts w:ascii="Cambria" w:hAnsi="Cambria"/>
        </w:rPr>
        <w:t>Results in Surfaces and Interfaces, 18.</w:t>
      </w:r>
    </w:p>
    <w:p w14:paraId="32B15EF7" w14:textId="77777777" w:rsidR="000970A5" w:rsidRPr="000970A5" w:rsidRDefault="000970A5" w:rsidP="000970A5">
      <w:pPr>
        <w:pStyle w:val="NormalWeb"/>
        <w:spacing w:before="0" w:beforeAutospacing="0" w:after="0" w:afterAutospacing="0"/>
        <w:ind w:left="709" w:hanging="709"/>
        <w:jc w:val="both"/>
        <w:rPr>
          <w:rFonts w:ascii="Cambria" w:hAnsi="Cambria"/>
        </w:rPr>
      </w:pPr>
      <w:proofErr w:type="spellStart"/>
      <w:r w:rsidRPr="000970A5">
        <w:rPr>
          <w:rFonts w:ascii="Cambria" w:hAnsi="Cambria"/>
        </w:rPr>
        <w:t>Harasaki</w:t>
      </w:r>
      <w:proofErr w:type="spellEnd"/>
      <w:r w:rsidRPr="000970A5">
        <w:rPr>
          <w:rFonts w:ascii="Cambria" w:hAnsi="Cambria"/>
        </w:rPr>
        <w:t xml:space="preserve">, H., &amp; </w:t>
      </w:r>
      <w:proofErr w:type="spellStart"/>
      <w:r w:rsidRPr="000970A5">
        <w:rPr>
          <w:rFonts w:ascii="Cambria" w:hAnsi="Cambria"/>
        </w:rPr>
        <w:t>Riedl</w:t>
      </w:r>
      <w:proofErr w:type="spellEnd"/>
      <w:r w:rsidRPr="000970A5">
        <w:rPr>
          <w:rFonts w:ascii="Cambria" w:hAnsi="Cambria"/>
        </w:rPr>
        <w:t xml:space="preserve">, D. (2024, October 15). </w:t>
      </w:r>
      <w:r w:rsidRPr="000970A5">
        <w:rPr>
          <w:rStyle w:val="Emphasis"/>
          <w:rFonts w:ascii="Cambria" w:hAnsi="Cambria"/>
        </w:rPr>
        <w:t>Regulating safety for carbon removal, capture and sequestration projects in the US</w:t>
      </w:r>
      <w:r w:rsidRPr="000970A5">
        <w:rPr>
          <w:rFonts w:ascii="Cambria" w:hAnsi="Cambria"/>
        </w:rPr>
        <w:t xml:space="preserve">. WRI Technical Perspectives. </w:t>
      </w:r>
      <w:hyperlink r:id="rId15" w:tgtFrame="_new" w:history="1">
        <w:r w:rsidRPr="000970A5">
          <w:rPr>
            <w:rStyle w:val="Hyperlink"/>
            <w:rFonts w:ascii="Cambria" w:hAnsi="Cambria"/>
            <w:color w:val="auto"/>
          </w:rPr>
          <w:t>https://www.wri.org/technical-perspectives/regulating-DAC-CCS-safety</w:t>
        </w:r>
      </w:hyperlink>
    </w:p>
    <w:p w14:paraId="5994FEC6" w14:textId="77777777" w:rsidR="000970A5" w:rsidRPr="000970A5" w:rsidRDefault="000970A5" w:rsidP="000970A5">
      <w:pPr>
        <w:pStyle w:val="NormalWeb"/>
        <w:spacing w:before="0" w:beforeAutospacing="0" w:after="0" w:afterAutospacing="0"/>
        <w:ind w:left="709" w:hanging="709"/>
        <w:jc w:val="both"/>
        <w:rPr>
          <w:rFonts w:ascii="Cambria" w:hAnsi="Cambria"/>
        </w:rPr>
      </w:pPr>
      <w:r w:rsidRPr="000970A5">
        <w:rPr>
          <w:rFonts w:ascii="Cambria" w:hAnsi="Cambria"/>
        </w:rPr>
        <w:t xml:space="preserve">Hartono, T. T. (2023). Economic, social, and environmental impacts of the economic empowerment program in </w:t>
      </w:r>
      <w:proofErr w:type="spellStart"/>
      <w:r w:rsidRPr="000970A5">
        <w:rPr>
          <w:rFonts w:ascii="Cambria" w:hAnsi="Cambria"/>
        </w:rPr>
        <w:t>Gampong</w:t>
      </w:r>
      <w:proofErr w:type="spellEnd"/>
      <w:r w:rsidRPr="000970A5">
        <w:rPr>
          <w:rFonts w:ascii="Cambria" w:hAnsi="Cambria"/>
        </w:rPr>
        <w:t xml:space="preserve"> </w:t>
      </w:r>
      <w:proofErr w:type="spellStart"/>
      <w:r w:rsidRPr="000970A5">
        <w:rPr>
          <w:rFonts w:ascii="Cambria" w:hAnsi="Cambria"/>
        </w:rPr>
        <w:t>Kuta</w:t>
      </w:r>
      <w:proofErr w:type="spellEnd"/>
      <w:r w:rsidRPr="000970A5">
        <w:rPr>
          <w:rFonts w:ascii="Cambria" w:hAnsi="Cambria"/>
        </w:rPr>
        <w:t xml:space="preserve"> Barat, </w:t>
      </w:r>
      <w:proofErr w:type="spellStart"/>
      <w:r w:rsidRPr="000970A5">
        <w:rPr>
          <w:rFonts w:ascii="Cambria" w:hAnsi="Cambria"/>
        </w:rPr>
        <w:t>Sukakarya</w:t>
      </w:r>
      <w:proofErr w:type="spellEnd"/>
      <w:r w:rsidRPr="000970A5">
        <w:rPr>
          <w:rFonts w:ascii="Cambria" w:hAnsi="Cambria"/>
        </w:rPr>
        <w:t xml:space="preserve"> District, </w:t>
      </w:r>
      <w:proofErr w:type="spellStart"/>
      <w:r w:rsidRPr="000970A5">
        <w:rPr>
          <w:rFonts w:ascii="Cambria" w:hAnsi="Cambria"/>
        </w:rPr>
        <w:t>Sabang</w:t>
      </w:r>
      <w:proofErr w:type="spellEnd"/>
      <w:r w:rsidRPr="000970A5">
        <w:rPr>
          <w:rFonts w:ascii="Cambria" w:hAnsi="Cambria"/>
        </w:rPr>
        <w:t xml:space="preserve"> City, Aceh Province. </w:t>
      </w:r>
      <w:r w:rsidRPr="000970A5">
        <w:rPr>
          <w:rStyle w:val="Emphasis"/>
          <w:rFonts w:ascii="Cambria" w:hAnsi="Cambria"/>
        </w:rPr>
        <w:t xml:space="preserve">Prospect: </w:t>
      </w:r>
      <w:proofErr w:type="spellStart"/>
      <w:r w:rsidRPr="000970A5">
        <w:rPr>
          <w:rStyle w:val="Emphasis"/>
          <w:rFonts w:ascii="Cambria" w:hAnsi="Cambria"/>
        </w:rPr>
        <w:t>Jurnal</w:t>
      </w:r>
      <w:proofErr w:type="spellEnd"/>
      <w:r w:rsidRPr="000970A5">
        <w:rPr>
          <w:rStyle w:val="Emphasis"/>
          <w:rFonts w:ascii="Cambria" w:hAnsi="Cambria"/>
        </w:rPr>
        <w:t xml:space="preserve"> </w:t>
      </w:r>
      <w:proofErr w:type="spellStart"/>
      <w:r w:rsidRPr="000970A5">
        <w:rPr>
          <w:rStyle w:val="Emphasis"/>
          <w:rFonts w:ascii="Cambria" w:hAnsi="Cambria"/>
        </w:rPr>
        <w:t>Pemberdayaan</w:t>
      </w:r>
      <w:proofErr w:type="spellEnd"/>
      <w:r w:rsidRPr="000970A5">
        <w:rPr>
          <w:rStyle w:val="Emphasis"/>
          <w:rFonts w:ascii="Cambria" w:hAnsi="Cambria"/>
        </w:rPr>
        <w:t xml:space="preserve"> Masyarakat, 2</w:t>
      </w:r>
      <w:r w:rsidRPr="000970A5">
        <w:rPr>
          <w:rFonts w:ascii="Cambria" w:hAnsi="Cambria"/>
        </w:rPr>
        <w:t>(3).</w:t>
      </w:r>
    </w:p>
    <w:p w14:paraId="43FED1FD" w14:textId="77777777" w:rsidR="000970A5" w:rsidRPr="000970A5" w:rsidRDefault="000970A5" w:rsidP="000970A5">
      <w:pPr>
        <w:pStyle w:val="NormalWeb"/>
        <w:spacing w:before="0" w:beforeAutospacing="0" w:after="0" w:afterAutospacing="0"/>
        <w:ind w:left="709" w:hanging="709"/>
        <w:jc w:val="both"/>
        <w:rPr>
          <w:rFonts w:ascii="Cambria" w:hAnsi="Cambria"/>
        </w:rPr>
      </w:pPr>
      <w:r w:rsidRPr="000970A5">
        <w:rPr>
          <w:rFonts w:ascii="Cambria" w:hAnsi="Cambria"/>
        </w:rPr>
        <w:lastRenderedPageBreak/>
        <w:t xml:space="preserve">International Energy Agency. (2019). </w:t>
      </w:r>
      <w:r w:rsidRPr="000970A5">
        <w:rPr>
          <w:rStyle w:val="Emphasis"/>
          <w:rFonts w:ascii="Cambria" w:hAnsi="Cambria"/>
        </w:rPr>
        <w:t>Putting CO₂ to use.</w:t>
      </w:r>
    </w:p>
    <w:p w14:paraId="21CAAB82" w14:textId="77777777" w:rsidR="000970A5" w:rsidRPr="000970A5" w:rsidRDefault="000970A5" w:rsidP="000970A5">
      <w:pPr>
        <w:pStyle w:val="NormalWeb"/>
        <w:spacing w:before="0" w:beforeAutospacing="0" w:after="0" w:afterAutospacing="0"/>
        <w:ind w:left="709" w:hanging="709"/>
        <w:jc w:val="both"/>
        <w:rPr>
          <w:rFonts w:ascii="Cambria" w:hAnsi="Cambria"/>
        </w:rPr>
      </w:pPr>
      <w:r w:rsidRPr="000970A5">
        <w:rPr>
          <w:rFonts w:ascii="Cambria" w:hAnsi="Cambria"/>
        </w:rPr>
        <w:t xml:space="preserve">International Energy Agency. (2020). </w:t>
      </w:r>
      <w:r w:rsidRPr="000970A5">
        <w:rPr>
          <w:rStyle w:val="Emphasis"/>
          <w:rFonts w:ascii="Cambria" w:hAnsi="Cambria"/>
        </w:rPr>
        <w:t>Energy technology perspectives 2020: Special report on carbon capture, utilization and storage.</w:t>
      </w:r>
    </w:p>
    <w:p w14:paraId="77225079" w14:textId="77777777" w:rsidR="000970A5" w:rsidRPr="000970A5" w:rsidRDefault="000970A5" w:rsidP="000970A5">
      <w:pPr>
        <w:pStyle w:val="NormalWeb"/>
        <w:spacing w:before="0" w:beforeAutospacing="0" w:after="0" w:afterAutospacing="0"/>
        <w:ind w:left="709" w:hanging="709"/>
        <w:jc w:val="both"/>
        <w:rPr>
          <w:rFonts w:ascii="Cambria" w:hAnsi="Cambria"/>
        </w:rPr>
      </w:pPr>
      <w:r w:rsidRPr="000970A5">
        <w:rPr>
          <w:rFonts w:ascii="Cambria" w:hAnsi="Cambria"/>
        </w:rPr>
        <w:t xml:space="preserve">IPCC. (2021, June). </w:t>
      </w:r>
      <w:r w:rsidRPr="000970A5">
        <w:rPr>
          <w:rStyle w:val="Emphasis"/>
          <w:rFonts w:ascii="Cambria" w:hAnsi="Cambria"/>
        </w:rPr>
        <w:t>Carbon dioxide capture and storage: A route to net zero for power and industry.</w:t>
      </w:r>
    </w:p>
    <w:p w14:paraId="7A761F46" w14:textId="77777777" w:rsidR="000970A5" w:rsidRPr="000970A5" w:rsidRDefault="000970A5" w:rsidP="000970A5">
      <w:pPr>
        <w:pStyle w:val="NormalWeb"/>
        <w:spacing w:before="0" w:beforeAutospacing="0" w:after="0" w:afterAutospacing="0"/>
        <w:ind w:left="709" w:hanging="709"/>
        <w:jc w:val="both"/>
        <w:rPr>
          <w:rFonts w:ascii="Cambria" w:hAnsi="Cambria"/>
        </w:rPr>
      </w:pPr>
      <w:r w:rsidRPr="000970A5">
        <w:rPr>
          <w:rFonts w:ascii="Cambria" w:hAnsi="Cambria"/>
        </w:rPr>
        <w:t xml:space="preserve">Jong, J., Sin, G. H., </w:t>
      </w:r>
      <w:proofErr w:type="spellStart"/>
      <w:r w:rsidRPr="000970A5">
        <w:rPr>
          <w:rFonts w:ascii="Cambria" w:hAnsi="Cambria"/>
        </w:rPr>
        <w:t>McGiveron</w:t>
      </w:r>
      <w:proofErr w:type="spellEnd"/>
      <w:r w:rsidRPr="000970A5">
        <w:rPr>
          <w:rFonts w:ascii="Cambria" w:hAnsi="Cambria"/>
        </w:rPr>
        <w:t xml:space="preserve">, S., &amp; Fitton, J. (2020). A case study of natural gas hydrates (NGH) in offshore NW Sabah: Identification, shallow geohazard implication for exploration drilling, extraction challenges and potential energy resource estimation. </w:t>
      </w:r>
      <w:r w:rsidRPr="000970A5">
        <w:rPr>
          <w:rStyle w:val="Emphasis"/>
          <w:rFonts w:ascii="Cambria" w:hAnsi="Cambria"/>
        </w:rPr>
        <w:t>Bulletin of the Geological Society of Malaysia, 70.</w:t>
      </w:r>
    </w:p>
    <w:p w14:paraId="209AC13C" w14:textId="77777777" w:rsidR="000970A5" w:rsidRPr="000970A5" w:rsidRDefault="000970A5" w:rsidP="000970A5">
      <w:pPr>
        <w:pStyle w:val="NormalWeb"/>
        <w:spacing w:before="0" w:beforeAutospacing="0" w:after="0" w:afterAutospacing="0"/>
        <w:ind w:left="709" w:hanging="709"/>
        <w:jc w:val="both"/>
        <w:rPr>
          <w:rFonts w:ascii="Cambria" w:hAnsi="Cambria"/>
        </w:rPr>
      </w:pPr>
      <w:proofErr w:type="spellStart"/>
      <w:r w:rsidRPr="000970A5">
        <w:rPr>
          <w:rFonts w:ascii="Cambria" w:hAnsi="Cambria"/>
        </w:rPr>
        <w:t>Kazlou</w:t>
      </w:r>
      <w:proofErr w:type="spellEnd"/>
      <w:r w:rsidRPr="000970A5">
        <w:rPr>
          <w:rFonts w:ascii="Cambria" w:hAnsi="Cambria"/>
        </w:rPr>
        <w:t xml:space="preserve">, T., &amp; Jewell, J. (2024). Feasible deployment of carbon capture and storage and the requirements of climate targets. </w:t>
      </w:r>
      <w:r w:rsidRPr="000970A5">
        <w:rPr>
          <w:rStyle w:val="Emphasis"/>
          <w:rFonts w:ascii="Cambria" w:hAnsi="Cambria"/>
        </w:rPr>
        <w:t>Nature Climate Change.</w:t>
      </w:r>
    </w:p>
    <w:p w14:paraId="6BF3D790" w14:textId="77777777" w:rsidR="000970A5" w:rsidRPr="000970A5" w:rsidRDefault="000970A5" w:rsidP="000970A5">
      <w:pPr>
        <w:pStyle w:val="NormalWeb"/>
        <w:spacing w:before="0" w:beforeAutospacing="0" w:after="0" w:afterAutospacing="0"/>
        <w:ind w:left="709" w:hanging="709"/>
        <w:jc w:val="both"/>
        <w:rPr>
          <w:rFonts w:ascii="Cambria" w:hAnsi="Cambria"/>
        </w:rPr>
      </w:pPr>
      <w:r w:rsidRPr="000970A5">
        <w:rPr>
          <w:rFonts w:ascii="Cambria" w:hAnsi="Cambria"/>
        </w:rPr>
        <w:t xml:space="preserve">Keane, R. (2018, October). Communication of scientific knowledge about carbon capture and storage (CCS) through social media (SM). In </w:t>
      </w:r>
      <w:r w:rsidRPr="000970A5">
        <w:rPr>
          <w:rStyle w:val="Emphasis"/>
          <w:rFonts w:ascii="Cambria" w:hAnsi="Cambria"/>
        </w:rPr>
        <w:t>Proceedings of the 14th International Conference on Greenhouse Gas Control Technologies.</w:t>
      </w:r>
    </w:p>
    <w:p w14:paraId="04A19512" w14:textId="77777777" w:rsidR="000970A5" w:rsidRPr="000970A5" w:rsidRDefault="000970A5" w:rsidP="000970A5">
      <w:pPr>
        <w:pStyle w:val="NormalWeb"/>
        <w:spacing w:before="0" w:beforeAutospacing="0" w:after="0" w:afterAutospacing="0"/>
        <w:ind w:left="709" w:hanging="709"/>
        <w:jc w:val="both"/>
        <w:rPr>
          <w:rFonts w:ascii="Cambria" w:hAnsi="Cambria"/>
        </w:rPr>
      </w:pPr>
      <w:proofErr w:type="spellStart"/>
      <w:r w:rsidRPr="000970A5">
        <w:rPr>
          <w:rFonts w:ascii="Cambria" w:hAnsi="Cambria"/>
        </w:rPr>
        <w:t>Kirchin</w:t>
      </w:r>
      <w:proofErr w:type="spellEnd"/>
      <w:r w:rsidRPr="000970A5">
        <w:rPr>
          <w:rFonts w:ascii="Cambria" w:hAnsi="Cambria"/>
        </w:rPr>
        <w:t xml:space="preserve">, A., &amp; Petrie, S. (2022). </w:t>
      </w:r>
      <w:r w:rsidRPr="000970A5">
        <w:rPr>
          <w:rStyle w:val="Emphasis"/>
          <w:rFonts w:ascii="Cambria" w:hAnsi="Cambria"/>
        </w:rPr>
        <w:t>Common myths about carbon capture and storage.</w:t>
      </w:r>
    </w:p>
    <w:p w14:paraId="45E07A6D" w14:textId="77777777" w:rsidR="000970A5" w:rsidRPr="000970A5" w:rsidRDefault="000970A5" w:rsidP="000970A5">
      <w:pPr>
        <w:pStyle w:val="NormalWeb"/>
        <w:spacing w:before="0" w:beforeAutospacing="0" w:after="0" w:afterAutospacing="0"/>
        <w:ind w:left="709" w:hanging="709"/>
        <w:jc w:val="both"/>
        <w:rPr>
          <w:rFonts w:ascii="Cambria" w:hAnsi="Cambria"/>
        </w:rPr>
      </w:pPr>
      <w:r w:rsidRPr="000970A5">
        <w:rPr>
          <w:rFonts w:ascii="Cambria" w:hAnsi="Cambria"/>
        </w:rPr>
        <w:t xml:space="preserve">Marshall, J. (2022). A social exploration of the West Australian Gorgon gas, carbon capture, and storage project. </w:t>
      </w:r>
      <w:r w:rsidRPr="000970A5">
        <w:rPr>
          <w:rStyle w:val="Emphasis"/>
          <w:rFonts w:ascii="Cambria" w:hAnsi="Cambria"/>
        </w:rPr>
        <w:t>Clean Technologies.</w:t>
      </w:r>
    </w:p>
    <w:p w14:paraId="4FC58BDA" w14:textId="77777777" w:rsidR="000970A5" w:rsidRPr="000970A5" w:rsidRDefault="000970A5" w:rsidP="000970A5">
      <w:pPr>
        <w:pStyle w:val="NormalWeb"/>
        <w:spacing w:before="0" w:beforeAutospacing="0" w:after="0" w:afterAutospacing="0"/>
        <w:ind w:left="709" w:hanging="709"/>
        <w:jc w:val="both"/>
        <w:rPr>
          <w:rFonts w:ascii="Cambria" w:hAnsi="Cambria"/>
        </w:rPr>
      </w:pPr>
      <w:proofErr w:type="spellStart"/>
      <w:r w:rsidRPr="000970A5">
        <w:rPr>
          <w:rFonts w:ascii="Cambria" w:hAnsi="Cambria"/>
        </w:rPr>
        <w:t>MCi</w:t>
      </w:r>
      <w:proofErr w:type="spellEnd"/>
      <w:r w:rsidRPr="000970A5">
        <w:rPr>
          <w:rFonts w:ascii="Cambria" w:hAnsi="Cambria"/>
        </w:rPr>
        <w:t xml:space="preserve"> Carbon Leadership Team. (2024). </w:t>
      </w:r>
      <w:r w:rsidRPr="000970A5">
        <w:rPr>
          <w:rStyle w:val="Emphasis"/>
          <w:rFonts w:ascii="Cambria" w:hAnsi="Cambria"/>
        </w:rPr>
        <w:t>Opportunities in the circular economy.</w:t>
      </w:r>
    </w:p>
    <w:p w14:paraId="68930562" w14:textId="77777777" w:rsidR="000970A5" w:rsidRPr="000970A5" w:rsidRDefault="000970A5" w:rsidP="000970A5">
      <w:pPr>
        <w:pStyle w:val="NormalWeb"/>
        <w:spacing w:before="0" w:beforeAutospacing="0" w:after="0" w:afterAutospacing="0"/>
        <w:ind w:left="709" w:hanging="709"/>
        <w:jc w:val="both"/>
        <w:rPr>
          <w:rFonts w:ascii="Cambria" w:hAnsi="Cambria"/>
        </w:rPr>
      </w:pPr>
      <w:proofErr w:type="spellStart"/>
      <w:r w:rsidRPr="000970A5">
        <w:rPr>
          <w:rFonts w:ascii="Cambria" w:hAnsi="Cambria"/>
        </w:rPr>
        <w:t>Mulyasari</w:t>
      </w:r>
      <w:proofErr w:type="spellEnd"/>
      <w:r w:rsidRPr="000970A5">
        <w:rPr>
          <w:rFonts w:ascii="Cambria" w:hAnsi="Cambria"/>
        </w:rPr>
        <w:t xml:space="preserve">, F. (2024, September 27). Public engagement strategy for public acceptance and social license to operate for carbon capture (utilization) and storage project. Paper presented at the </w:t>
      </w:r>
      <w:r w:rsidRPr="000970A5">
        <w:rPr>
          <w:rStyle w:val="Emphasis"/>
          <w:rFonts w:ascii="Cambria" w:hAnsi="Cambria"/>
        </w:rPr>
        <w:t>17th Asia CCUS Network Knowledge Sharing Conference</w:t>
      </w:r>
      <w:r w:rsidRPr="000970A5">
        <w:rPr>
          <w:rFonts w:ascii="Cambria" w:hAnsi="Cambria"/>
        </w:rPr>
        <w:t>, Jakarta, Indonesia.</w:t>
      </w:r>
    </w:p>
    <w:p w14:paraId="6B425C9C" w14:textId="77777777" w:rsidR="000970A5" w:rsidRPr="000970A5" w:rsidRDefault="000970A5" w:rsidP="000970A5">
      <w:pPr>
        <w:pStyle w:val="NormalWeb"/>
        <w:spacing w:before="0" w:beforeAutospacing="0" w:after="0" w:afterAutospacing="0"/>
        <w:ind w:left="709" w:hanging="709"/>
        <w:jc w:val="both"/>
        <w:rPr>
          <w:rFonts w:ascii="Cambria" w:hAnsi="Cambria"/>
        </w:rPr>
      </w:pPr>
      <w:r w:rsidRPr="000970A5">
        <w:rPr>
          <w:rFonts w:ascii="Cambria" w:hAnsi="Cambria"/>
        </w:rPr>
        <w:t xml:space="preserve">National Petroleum Council. (2021). </w:t>
      </w:r>
      <w:r w:rsidRPr="000970A5">
        <w:rPr>
          <w:rStyle w:val="Emphasis"/>
          <w:rFonts w:ascii="Cambria" w:hAnsi="Cambria"/>
        </w:rPr>
        <w:t>Meeting the dual challenge: A roadmap to at-scale deployment of carbon capture, use, and storage.</w:t>
      </w:r>
    </w:p>
    <w:p w14:paraId="6BE7CEF8" w14:textId="77777777" w:rsidR="000970A5" w:rsidRPr="000970A5" w:rsidRDefault="000970A5" w:rsidP="000970A5">
      <w:pPr>
        <w:pStyle w:val="NormalWeb"/>
        <w:spacing w:before="0" w:beforeAutospacing="0" w:after="0" w:afterAutospacing="0"/>
        <w:ind w:left="709" w:hanging="709"/>
        <w:jc w:val="both"/>
        <w:rPr>
          <w:rFonts w:ascii="Cambria" w:hAnsi="Cambria"/>
        </w:rPr>
      </w:pPr>
      <w:r w:rsidRPr="000970A5">
        <w:rPr>
          <w:rFonts w:ascii="Cambria" w:hAnsi="Cambria"/>
        </w:rPr>
        <w:t xml:space="preserve">Nielsen, J. A., </w:t>
      </w:r>
      <w:proofErr w:type="spellStart"/>
      <w:r w:rsidRPr="000970A5">
        <w:rPr>
          <w:rFonts w:ascii="Cambria" w:hAnsi="Cambria"/>
        </w:rPr>
        <w:t>Stavrianakis</w:t>
      </w:r>
      <w:proofErr w:type="spellEnd"/>
      <w:r w:rsidRPr="000970A5">
        <w:rPr>
          <w:rFonts w:ascii="Cambria" w:hAnsi="Cambria"/>
        </w:rPr>
        <w:t xml:space="preserve">, K., &amp; Morrison, Z. (2022). Community acceptance and social impacts of carbon capture, utilization and storage projects: A systematic meta-narrative literature review. </w:t>
      </w:r>
      <w:r w:rsidRPr="000970A5">
        <w:rPr>
          <w:rStyle w:val="Emphasis"/>
          <w:rFonts w:ascii="Cambria" w:hAnsi="Cambria"/>
        </w:rPr>
        <w:t>PLOS ONE.</w:t>
      </w:r>
    </w:p>
    <w:p w14:paraId="36FBFB80" w14:textId="77777777" w:rsidR="000970A5" w:rsidRPr="000970A5" w:rsidRDefault="000970A5" w:rsidP="000970A5">
      <w:pPr>
        <w:pStyle w:val="NormalWeb"/>
        <w:spacing w:before="0" w:beforeAutospacing="0" w:after="0" w:afterAutospacing="0"/>
        <w:ind w:left="709" w:hanging="709"/>
        <w:jc w:val="both"/>
        <w:rPr>
          <w:rFonts w:ascii="Cambria" w:hAnsi="Cambria"/>
        </w:rPr>
      </w:pPr>
      <w:r w:rsidRPr="000970A5">
        <w:rPr>
          <w:rFonts w:ascii="Cambria" w:hAnsi="Cambria"/>
        </w:rPr>
        <w:t xml:space="preserve">Nugroho, M., &amp; </w:t>
      </w:r>
      <w:proofErr w:type="spellStart"/>
      <w:r w:rsidRPr="000970A5">
        <w:rPr>
          <w:rFonts w:ascii="Cambria" w:hAnsi="Cambria"/>
        </w:rPr>
        <w:t>Harjanto</w:t>
      </w:r>
      <w:proofErr w:type="spellEnd"/>
      <w:r w:rsidRPr="000970A5">
        <w:rPr>
          <w:rFonts w:ascii="Cambria" w:hAnsi="Cambria"/>
        </w:rPr>
        <w:t>, R. (2023, January). Creating effective marketing communication strategy for electric car mass market appeal.</w:t>
      </w:r>
    </w:p>
    <w:p w14:paraId="7BEC3DA1" w14:textId="77777777" w:rsidR="000970A5" w:rsidRPr="000970A5" w:rsidRDefault="000970A5" w:rsidP="000970A5">
      <w:pPr>
        <w:pStyle w:val="NormalWeb"/>
        <w:spacing w:before="0" w:beforeAutospacing="0" w:after="0" w:afterAutospacing="0"/>
        <w:ind w:left="709" w:hanging="709"/>
        <w:jc w:val="both"/>
        <w:rPr>
          <w:rFonts w:ascii="Cambria" w:hAnsi="Cambria"/>
        </w:rPr>
      </w:pPr>
      <w:r w:rsidRPr="000970A5">
        <w:rPr>
          <w:rFonts w:ascii="Cambria" w:hAnsi="Cambria"/>
        </w:rPr>
        <w:t xml:space="preserve">OGCI. (2024). </w:t>
      </w:r>
      <w:r w:rsidRPr="000970A5">
        <w:rPr>
          <w:rStyle w:val="Emphasis"/>
          <w:rFonts w:ascii="Cambria" w:hAnsi="Cambria"/>
        </w:rPr>
        <w:t>Carbon capture and utilization as a decarbonization lever.</w:t>
      </w:r>
    </w:p>
    <w:p w14:paraId="31054B6A" w14:textId="77777777" w:rsidR="000970A5" w:rsidRPr="000970A5" w:rsidRDefault="000970A5" w:rsidP="000970A5">
      <w:pPr>
        <w:pStyle w:val="NormalWeb"/>
        <w:spacing w:before="0" w:beforeAutospacing="0" w:after="0" w:afterAutospacing="0"/>
        <w:ind w:left="709" w:hanging="709"/>
        <w:jc w:val="both"/>
        <w:rPr>
          <w:rFonts w:ascii="Cambria" w:hAnsi="Cambria"/>
        </w:rPr>
      </w:pPr>
      <w:r w:rsidRPr="000970A5">
        <w:rPr>
          <w:rFonts w:ascii="Cambria" w:hAnsi="Cambria"/>
        </w:rPr>
        <w:t xml:space="preserve">Petra Nova Parish Holdings LLC. (2020). </w:t>
      </w:r>
      <w:r w:rsidRPr="000970A5">
        <w:rPr>
          <w:rStyle w:val="Emphasis"/>
          <w:rFonts w:ascii="Cambria" w:hAnsi="Cambria"/>
        </w:rPr>
        <w:t>W.A. Parish post-combustion CO₂ capture and sequestration demonstration project: Final scientific/technical report.</w:t>
      </w:r>
    </w:p>
    <w:p w14:paraId="332AFA26" w14:textId="77777777" w:rsidR="000970A5" w:rsidRPr="000970A5" w:rsidRDefault="000970A5" w:rsidP="000970A5">
      <w:pPr>
        <w:pStyle w:val="NormalWeb"/>
        <w:spacing w:before="0" w:beforeAutospacing="0" w:after="0" w:afterAutospacing="0"/>
        <w:ind w:left="709" w:hanging="709"/>
        <w:jc w:val="both"/>
        <w:rPr>
          <w:rFonts w:ascii="Cambria" w:hAnsi="Cambria"/>
        </w:rPr>
      </w:pPr>
      <w:r w:rsidRPr="000970A5">
        <w:rPr>
          <w:rFonts w:ascii="Cambria" w:hAnsi="Cambria"/>
        </w:rPr>
        <w:t xml:space="preserve">Righetti, T. (2017). Siting carbon dioxide pipelines. </w:t>
      </w:r>
      <w:r w:rsidRPr="000970A5">
        <w:rPr>
          <w:rStyle w:val="Emphasis"/>
          <w:rFonts w:ascii="Cambria" w:hAnsi="Cambria"/>
        </w:rPr>
        <w:t>Oil and Gas, Natural Resources, and Energy Journal, 3</w:t>
      </w:r>
      <w:r w:rsidRPr="000970A5">
        <w:rPr>
          <w:rFonts w:ascii="Cambria" w:hAnsi="Cambria"/>
        </w:rPr>
        <w:t>(4).</w:t>
      </w:r>
    </w:p>
    <w:p w14:paraId="12CB5913" w14:textId="77777777" w:rsidR="000970A5" w:rsidRPr="000970A5" w:rsidRDefault="000970A5" w:rsidP="000970A5">
      <w:pPr>
        <w:pStyle w:val="NormalWeb"/>
        <w:spacing w:before="0" w:beforeAutospacing="0" w:after="0" w:afterAutospacing="0"/>
        <w:ind w:left="709" w:hanging="709"/>
        <w:jc w:val="both"/>
        <w:rPr>
          <w:rFonts w:ascii="Cambria" w:hAnsi="Cambria"/>
        </w:rPr>
      </w:pPr>
      <w:proofErr w:type="spellStart"/>
      <w:r w:rsidRPr="000970A5">
        <w:rPr>
          <w:rFonts w:ascii="Cambria" w:hAnsi="Cambria"/>
        </w:rPr>
        <w:t>Rimbono</w:t>
      </w:r>
      <w:proofErr w:type="spellEnd"/>
      <w:r w:rsidRPr="000970A5">
        <w:rPr>
          <w:rFonts w:ascii="Cambria" w:hAnsi="Cambria"/>
        </w:rPr>
        <w:t xml:space="preserve">, R., &amp; </w:t>
      </w:r>
      <w:proofErr w:type="spellStart"/>
      <w:r w:rsidRPr="000970A5">
        <w:rPr>
          <w:rFonts w:ascii="Cambria" w:hAnsi="Cambria"/>
        </w:rPr>
        <w:t>Koestoer</w:t>
      </w:r>
      <w:proofErr w:type="spellEnd"/>
      <w:r w:rsidRPr="000970A5">
        <w:rPr>
          <w:rFonts w:ascii="Cambria" w:hAnsi="Cambria"/>
        </w:rPr>
        <w:t xml:space="preserve">, R. H. (2023). Briefed on the development and progress of CCUS projects in China, USA, Western Europe, Russia, Norway, India, and Indonesia: A journal review. </w:t>
      </w:r>
      <w:r w:rsidRPr="000970A5">
        <w:rPr>
          <w:rStyle w:val="Emphasis"/>
          <w:rFonts w:ascii="Cambria" w:hAnsi="Cambria"/>
        </w:rPr>
        <w:t>Applied Environmental Science.</w:t>
      </w:r>
    </w:p>
    <w:p w14:paraId="1E24FC81" w14:textId="77777777" w:rsidR="000970A5" w:rsidRPr="000970A5" w:rsidRDefault="000970A5" w:rsidP="000970A5">
      <w:pPr>
        <w:pStyle w:val="NormalWeb"/>
        <w:spacing w:before="0" w:beforeAutospacing="0" w:after="0" w:afterAutospacing="0"/>
        <w:ind w:left="709" w:hanging="709"/>
        <w:jc w:val="both"/>
        <w:rPr>
          <w:rFonts w:ascii="Cambria" w:hAnsi="Cambria"/>
        </w:rPr>
      </w:pPr>
      <w:r w:rsidRPr="000970A5">
        <w:rPr>
          <w:rFonts w:ascii="Cambria" w:hAnsi="Cambria"/>
        </w:rPr>
        <w:t xml:space="preserve">Robertson, B., &amp; </w:t>
      </w:r>
      <w:proofErr w:type="spellStart"/>
      <w:r w:rsidRPr="000970A5">
        <w:rPr>
          <w:rFonts w:ascii="Cambria" w:hAnsi="Cambria"/>
        </w:rPr>
        <w:t>Mousavian</w:t>
      </w:r>
      <w:proofErr w:type="spellEnd"/>
      <w:r w:rsidRPr="000970A5">
        <w:rPr>
          <w:rFonts w:ascii="Cambria" w:hAnsi="Cambria"/>
        </w:rPr>
        <w:t xml:space="preserve">, M. (2022). </w:t>
      </w:r>
      <w:r w:rsidRPr="000970A5">
        <w:rPr>
          <w:rStyle w:val="Emphasis"/>
          <w:rFonts w:ascii="Cambria" w:hAnsi="Cambria"/>
        </w:rPr>
        <w:t>The carbon capture crux.</w:t>
      </w:r>
    </w:p>
    <w:p w14:paraId="0BF7A919" w14:textId="77777777" w:rsidR="000970A5" w:rsidRPr="000970A5" w:rsidRDefault="000970A5" w:rsidP="000970A5">
      <w:pPr>
        <w:pStyle w:val="NormalWeb"/>
        <w:spacing w:before="0" w:beforeAutospacing="0" w:after="0" w:afterAutospacing="0"/>
        <w:ind w:left="709" w:hanging="709"/>
        <w:jc w:val="both"/>
        <w:rPr>
          <w:rFonts w:ascii="Cambria" w:hAnsi="Cambria"/>
        </w:rPr>
      </w:pPr>
      <w:proofErr w:type="spellStart"/>
      <w:r w:rsidRPr="000970A5">
        <w:rPr>
          <w:rFonts w:ascii="Cambria" w:hAnsi="Cambria"/>
        </w:rPr>
        <w:t>Rohadian</w:t>
      </w:r>
      <w:proofErr w:type="spellEnd"/>
      <w:r w:rsidRPr="000970A5">
        <w:rPr>
          <w:rFonts w:ascii="Cambria" w:hAnsi="Cambria"/>
        </w:rPr>
        <w:t xml:space="preserve">, S., &amp; Amir, M. T. (2019). </w:t>
      </w:r>
      <w:proofErr w:type="spellStart"/>
      <w:r w:rsidRPr="000970A5">
        <w:rPr>
          <w:rFonts w:ascii="Cambria" w:hAnsi="Cambria"/>
        </w:rPr>
        <w:t>Upaya</w:t>
      </w:r>
      <w:proofErr w:type="spellEnd"/>
      <w:r w:rsidRPr="000970A5">
        <w:rPr>
          <w:rFonts w:ascii="Cambria" w:hAnsi="Cambria"/>
        </w:rPr>
        <w:t xml:space="preserve"> </w:t>
      </w:r>
      <w:proofErr w:type="spellStart"/>
      <w:r w:rsidRPr="000970A5">
        <w:rPr>
          <w:rFonts w:ascii="Cambria" w:hAnsi="Cambria"/>
        </w:rPr>
        <w:t>membangun</w:t>
      </w:r>
      <w:proofErr w:type="spellEnd"/>
      <w:r w:rsidRPr="000970A5">
        <w:rPr>
          <w:rFonts w:ascii="Cambria" w:hAnsi="Cambria"/>
        </w:rPr>
        <w:t xml:space="preserve"> customer engagement </w:t>
      </w:r>
      <w:proofErr w:type="spellStart"/>
      <w:r w:rsidRPr="000970A5">
        <w:rPr>
          <w:rFonts w:ascii="Cambria" w:hAnsi="Cambria"/>
        </w:rPr>
        <w:t>melalui</w:t>
      </w:r>
      <w:proofErr w:type="spellEnd"/>
      <w:r w:rsidRPr="000970A5">
        <w:rPr>
          <w:rFonts w:ascii="Cambria" w:hAnsi="Cambria"/>
        </w:rPr>
        <w:t xml:space="preserve"> media </w:t>
      </w:r>
      <w:proofErr w:type="spellStart"/>
      <w:r w:rsidRPr="000970A5">
        <w:rPr>
          <w:rFonts w:ascii="Cambria" w:hAnsi="Cambria"/>
        </w:rPr>
        <w:t>sosial</w:t>
      </w:r>
      <w:proofErr w:type="spellEnd"/>
      <w:r w:rsidRPr="000970A5">
        <w:rPr>
          <w:rFonts w:ascii="Cambria" w:hAnsi="Cambria"/>
        </w:rPr>
        <w:t xml:space="preserve"> Instagram. </w:t>
      </w:r>
      <w:r w:rsidRPr="000970A5">
        <w:rPr>
          <w:rStyle w:val="Emphasis"/>
          <w:rFonts w:ascii="Cambria" w:hAnsi="Cambria"/>
        </w:rPr>
        <w:t>Journal of Entrepreneurship, Management and Industry.</w:t>
      </w:r>
    </w:p>
    <w:p w14:paraId="371EDB74" w14:textId="77777777" w:rsidR="000970A5" w:rsidRPr="000970A5" w:rsidRDefault="000970A5" w:rsidP="000970A5">
      <w:pPr>
        <w:pStyle w:val="NormalWeb"/>
        <w:spacing w:before="0" w:beforeAutospacing="0" w:after="0" w:afterAutospacing="0"/>
        <w:ind w:left="709" w:hanging="709"/>
        <w:jc w:val="both"/>
        <w:rPr>
          <w:rFonts w:ascii="Cambria" w:hAnsi="Cambria"/>
        </w:rPr>
      </w:pPr>
      <w:r w:rsidRPr="000970A5">
        <w:rPr>
          <w:rFonts w:ascii="Cambria" w:hAnsi="Cambria"/>
        </w:rPr>
        <w:t xml:space="preserve">Sánchez, A. (2023). </w:t>
      </w:r>
      <w:r w:rsidRPr="000970A5">
        <w:rPr>
          <w:rStyle w:val="Emphasis"/>
          <w:rFonts w:ascii="Cambria" w:hAnsi="Cambria"/>
        </w:rPr>
        <w:t>Exploring public perception on CCUS in Europe: A social media analysis approach.</w:t>
      </w:r>
    </w:p>
    <w:p w14:paraId="35D5D3E6" w14:textId="77777777" w:rsidR="000970A5" w:rsidRPr="000970A5" w:rsidRDefault="000970A5" w:rsidP="000970A5">
      <w:pPr>
        <w:pStyle w:val="NormalWeb"/>
        <w:spacing w:before="0" w:beforeAutospacing="0" w:after="0" w:afterAutospacing="0"/>
        <w:ind w:left="709" w:hanging="709"/>
        <w:jc w:val="both"/>
        <w:rPr>
          <w:rFonts w:ascii="Cambria" w:hAnsi="Cambria"/>
        </w:rPr>
      </w:pPr>
      <w:proofErr w:type="spellStart"/>
      <w:r w:rsidRPr="000970A5">
        <w:rPr>
          <w:rFonts w:ascii="Cambria" w:hAnsi="Cambria"/>
        </w:rPr>
        <w:t>Seigo</w:t>
      </w:r>
      <w:proofErr w:type="spellEnd"/>
      <w:r w:rsidRPr="000970A5">
        <w:rPr>
          <w:rFonts w:ascii="Cambria" w:hAnsi="Cambria"/>
        </w:rPr>
        <w:t xml:space="preserve">, S. L., </w:t>
      </w:r>
      <w:proofErr w:type="spellStart"/>
      <w:r w:rsidRPr="000970A5">
        <w:rPr>
          <w:rFonts w:ascii="Cambria" w:hAnsi="Cambria"/>
        </w:rPr>
        <w:t>Dolhe</w:t>
      </w:r>
      <w:proofErr w:type="spellEnd"/>
      <w:r w:rsidRPr="000970A5">
        <w:rPr>
          <w:rFonts w:ascii="Cambria" w:hAnsi="Cambria"/>
        </w:rPr>
        <w:t xml:space="preserve">, S., &amp; Siegrist, M. (2014). Public perception of carbon capture and storage (CCS): A review. </w:t>
      </w:r>
      <w:r w:rsidRPr="000970A5">
        <w:rPr>
          <w:rStyle w:val="Emphasis"/>
          <w:rFonts w:ascii="Cambria" w:hAnsi="Cambria"/>
        </w:rPr>
        <w:t>Renewable and Sustainable Energy Reviews.</w:t>
      </w:r>
    </w:p>
    <w:p w14:paraId="672EE177" w14:textId="77777777" w:rsidR="000970A5" w:rsidRPr="000970A5" w:rsidRDefault="000970A5" w:rsidP="000970A5">
      <w:pPr>
        <w:pStyle w:val="NormalWeb"/>
        <w:spacing w:before="0" w:beforeAutospacing="0" w:after="0" w:afterAutospacing="0"/>
        <w:ind w:left="709" w:hanging="709"/>
        <w:jc w:val="both"/>
        <w:rPr>
          <w:rFonts w:ascii="Cambria" w:hAnsi="Cambria"/>
        </w:rPr>
      </w:pPr>
      <w:r w:rsidRPr="000970A5">
        <w:rPr>
          <w:rFonts w:ascii="Cambria" w:hAnsi="Cambria"/>
        </w:rPr>
        <w:t xml:space="preserve">Shaw, S., </w:t>
      </w:r>
      <w:proofErr w:type="spellStart"/>
      <w:r w:rsidRPr="000970A5">
        <w:rPr>
          <w:rFonts w:ascii="Cambria" w:hAnsi="Cambria"/>
        </w:rPr>
        <w:t>Marien</w:t>
      </w:r>
      <w:proofErr w:type="spellEnd"/>
      <w:r w:rsidRPr="000970A5">
        <w:rPr>
          <w:rFonts w:ascii="Cambria" w:hAnsi="Cambria"/>
        </w:rPr>
        <w:t xml:space="preserve">, N., &amp; Cadena, L. (2020). </w:t>
      </w:r>
      <w:r w:rsidRPr="000970A5">
        <w:rPr>
          <w:rStyle w:val="Emphasis"/>
          <w:rFonts w:ascii="Cambria" w:hAnsi="Cambria"/>
        </w:rPr>
        <w:t>A leap in the dark: The dangers of bioenergy with carbon capture and storage (BECCS).</w:t>
      </w:r>
    </w:p>
    <w:p w14:paraId="0C8C73F1" w14:textId="77777777" w:rsidR="000970A5" w:rsidRPr="000970A5" w:rsidRDefault="000970A5" w:rsidP="000970A5">
      <w:pPr>
        <w:pStyle w:val="NormalWeb"/>
        <w:spacing w:before="0" w:beforeAutospacing="0" w:after="0" w:afterAutospacing="0"/>
        <w:ind w:left="709" w:hanging="709"/>
        <w:jc w:val="both"/>
        <w:rPr>
          <w:rFonts w:ascii="Cambria" w:hAnsi="Cambria"/>
        </w:rPr>
      </w:pPr>
      <w:proofErr w:type="spellStart"/>
      <w:r w:rsidRPr="000970A5">
        <w:rPr>
          <w:rFonts w:ascii="Cambria" w:hAnsi="Cambria"/>
        </w:rPr>
        <w:t>Sidiyanto</w:t>
      </w:r>
      <w:proofErr w:type="spellEnd"/>
      <w:r w:rsidRPr="000970A5">
        <w:rPr>
          <w:rFonts w:ascii="Cambria" w:hAnsi="Cambria"/>
        </w:rPr>
        <w:t xml:space="preserve">, Y. A., </w:t>
      </w:r>
      <w:proofErr w:type="spellStart"/>
      <w:r w:rsidRPr="000970A5">
        <w:rPr>
          <w:rFonts w:ascii="Cambria" w:hAnsi="Cambria"/>
        </w:rPr>
        <w:t>Hussaini</w:t>
      </w:r>
      <w:proofErr w:type="spellEnd"/>
      <w:r w:rsidRPr="000970A5">
        <w:rPr>
          <w:rFonts w:ascii="Cambria" w:hAnsi="Cambria"/>
        </w:rPr>
        <w:t xml:space="preserve">, J., &amp; Sari, R. F. (2024). The pathway towards supporting the implementation of the new Indonesian law on carbon capture and storage in Indonesian universities. </w:t>
      </w:r>
      <w:r w:rsidRPr="000970A5">
        <w:rPr>
          <w:rStyle w:val="Emphasis"/>
          <w:rFonts w:ascii="Cambria" w:hAnsi="Cambria"/>
        </w:rPr>
        <w:t>EDP Sciences.</w:t>
      </w:r>
    </w:p>
    <w:p w14:paraId="034892A3" w14:textId="77777777" w:rsidR="000970A5" w:rsidRPr="000970A5" w:rsidRDefault="000970A5" w:rsidP="000970A5">
      <w:pPr>
        <w:pStyle w:val="NormalWeb"/>
        <w:spacing w:before="0" w:beforeAutospacing="0" w:after="0" w:afterAutospacing="0"/>
        <w:ind w:left="709" w:hanging="709"/>
        <w:jc w:val="both"/>
        <w:rPr>
          <w:rFonts w:ascii="Cambria" w:hAnsi="Cambria"/>
        </w:rPr>
      </w:pPr>
      <w:proofErr w:type="spellStart"/>
      <w:r w:rsidRPr="000970A5">
        <w:rPr>
          <w:rFonts w:ascii="Cambria" w:hAnsi="Cambria"/>
        </w:rPr>
        <w:lastRenderedPageBreak/>
        <w:t>Sitinjak</w:t>
      </w:r>
      <w:proofErr w:type="spellEnd"/>
      <w:r w:rsidRPr="000970A5">
        <w:rPr>
          <w:rFonts w:ascii="Cambria" w:hAnsi="Cambria"/>
        </w:rPr>
        <w:t xml:space="preserve">, C., </w:t>
      </w:r>
      <w:proofErr w:type="spellStart"/>
      <w:r w:rsidRPr="000970A5">
        <w:rPr>
          <w:rFonts w:ascii="Cambria" w:hAnsi="Cambria"/>
        </w:rPr>
        <w:t>Ebennezer</w:t>
      </w:r>
      <w:proofErr w:type="spellEnd"/>
      <w:r w:rsidRPr="000970A5">
        <w:rPr>
          <w:rFonts w:ascii="Cambria" w:hAnsi="Cambria"/>
        </w:rPr>
        <w:t xml:space="preserve">, S., &amp; Ober, J. (2023). Exploring public attitudes and acceptance of CCUS technologies in JABODETABEK: A cross-sectional study. </w:t>
      </w:r>
      <w:r w:rsidRPr="000970A5">
        <w:rPr>
          <w:rStyle w:val="Emphasis"/>
          <w:rFonts w:ascii="Cambria" w:hAnsi="Cambria"/>
        </w:rPr>
        <w:t>Energies.</w:t>
      </w:r>
    </w:p>
    <w:p w14:paraId="122E1F88" w14:textId="77777777" w:rsidR="000970A5" w:rsidRPr="000970A5" w:rsidRDefault="000970A5" w:rsidP="000970A5">
      <w:pPr>
        <w:pStyle w:val="NormalWeb"/>
        <w:spacing w:before="0" w:beforeAutospacing="0" w:after="0" w:afterAutospacing="0"/>
        <w:ind w:left="709" w:hanging="709"/>
        <w:jc w:val="both"/>
        <w:rPr>
          <w:rFonts w:ascii="Cambria" w:hAnsi="Cambria"/>
        </w:rPr>
      </w:pPr>
      <w:proofErr w:type="spellStart"/>
      <w:r w:rsidRPr="000970A5">
        <w:rPr>
          <w:rFonts w:ascii="Cambria" w:hAnsi="Cambria"/>
        </w:rPr>
        <w:t>Sodiq</w:t>
      </w:r>
      <w:proofErr w:type="spellEnd"/>
      <w:r w:rsidRPr="000970A5">
        <w:rPr>
          <w:rFonts w:ascii="Cambria" w:hAnsi="Cambria"/>
        </w:rPr>
        <w:t xml:space="preserve">, A., Abdullatif, Y., </w:t>
      </w:r>
      <w:proofErr w:type="spellStart"/>
      <w:r w:rsidRPr="000970A5">
        <w:rPr>
          <w:rFonts w:ascii="Cambria" w:hAnsi="Cambria"/>
        </w:rPr>
        <w:t>Aissa</w:t>
      </w:r>
      <w:proofErr w:type="spellEnd"/>
      <w:r w:rsidRPr="000970A5">
        <w:rPr>
          <w:rFonts w:ascii="Cambria" w:hAnsi="Cambria"/>
        </w:rPr>
        <w:t xml:space="preserve">, B., </w:t>
      </w:r>
      <w:proofErr w:type="spellStart"/>
      <w:r w:rsidRPr="000970A5">
        <w:rPr>
          <w:rFonts w:ascii="Cambria" w:hAnsi="Cambria"/>
        </w:rPr>
        <w:t>Ostovar</w:t>
      </w:r>
      <w:proofErr w:type="spellEnd"/>
      <w:r w:rsidRPr="000970A5">
        <w:rPr>
          <w:rFonts w:ascii="Cambria" w:hAnsi="Cambria"/>
        </w:rPr>
        <w:t xml:space="preserve">, A., Nassar, N., El-Naas, M., &amp; </w:t>
      </w:r>
      <w:proofErr w:type="spellStart"/>
      <w:r w:rsidRPr="000970A5">
        <w:rPr>
          <w:rFonts w:ascii="Cambria" w:hAnsi="Cambria"/>
        </w:rPr>
        <w:t>Amhamed</w:t>
      </w:r>
      <w:proofErr w:type="spellEnd"/>
      <w:r w:rsidRPr="000970A5">
        <w:rPr>
          <w:rFonts w:ascii="Cambria" w:hAnsi="Cambria"/>
        </w:rPr>
        <w:t xml:space="preserve">, A. (2023). A review on progress made in direct air capture of CO₂. </w:t>
      </w:r>
      <w:r w:rsidRPr="000970A5">
        <w:rPr>
          <w:rStyle w:val="Emphasis"/>
          <w:rFonts w:ascii="Cambria" w:hAnsi="Cambria"/>
        </w:rPr>
        <w:t>Environmental Technology &amp; Innovation, 29.</w:t>
      </w:r>
    </w:p>
    <w:p w14:paraId="0E7C4D3F" w14:textId="77777777" w:rsidR="000970A5" w:rsidRPr="000970A5" w:rsidRDefault="000970A5" w:rsidP="000970A5">
      <w:pPr>
        <w:pStyle w:val="NormalWeb"/>
        <w:spacing w:before="0" w:beforeAutospacing="0" w:after="0" w:afterAutospacing="0"/>
        <w:ind w:left="709" w:hanging="709"/>
        <w:jc w:val="both"/>
        <w:rPr>
          <w:rFonts w:ascii="Cambria" w:hAnsi="Cambria"/>
        </w:rPr>
      </w:pPr>
      <w:proofErr w:type="spellStart"/>
      <w:r w:rsidRPr="000970A5">
        <w:rPr>
          <w:rFonts w:ascii="Cambria" w:hAnsi="Cambria"/>
        </w:rPr>
        <w:t>Su</w:t>
      </w:r>
      <w:proofErr w:type="spellEnd"/>
      <w:r w:rsidRPr="000970A5">
        <w:rPr>
          <w:rFonts w:ascii="Cambria" w:hAnsi="Cambria"/>
        </w:rPr>
        <w:t xml:space="preserve">, X., Liu, P., Mei, Y., &amp; </w:t>
      </w:r>
      <w:proofErr w:type="spellStart"/>
      <w:r w:rsidRPr="000970A5">
        <w:rPr>
          <w:rFonts w:ascii="Cambria" w:hAnsi="Cambria"/>
        </w:rPr>
        <w:t>Qiu</w:t>
      </w:r>
      <w:proofErr w:type="spellEnd"/>
      <w:r w:rsidRPr="000970A5">
        <w:rPr>
          <w:rFonts w:ascii="Cambria" w:hAnsi="Cambria"/>
        </w:rPr>
        <w:t xml:space="preserve">, J. (2024). The impact of carbon capture, utilization, and storage (CCUS) projects on environmental protection, economic development, and social equity. </w:t>
      </w:r>
      <w:r w:rsidRPr="000970A5">
        <w:rPr>
          <w:rStyle w:val="Emphasis"/>
          <w:rFonts w:ascii="Cambria" w:hAnsi="Cambria"/>
        </w:rPr>
        <w:t>Journal of Cleaner Production.</w:t>
      </w:r>
    </w:p>
    <w:p w14:paraId="51AC3424" w14:textId="77777777" w:rsidR="000970A5" w:rsidRPr="000970A5" w:rsidRDefault="000970A5" w:rsidP="000970A5">
      <w:pPr>
        <w:pStyle w:val="NormalWeb"/>
        <w:spacing w:before="0" w:beforeAutospacing="0" w:after="0" w:afterAutospacing="0"/>
        <w:ind w:left="709" w:hanging="709"/>
        <w:jc w:val="both"/>
        <w:rPr>
          <w:rFonts w:ascii="Cambria" w:hAnsi="Cambria"/>
        </w:rPr>
      </w:pPr>
      <w:proofErr w:type="spellStart"/>
      <w:r w:rsidRPr="000970A5">
        <w:rPr>
          <w:rFonts w:ascii="Cambria" w:hAnsi="Cambria"/>
        </w:rPr>
        <w:t>Sule</w:t>
      </w:r>
      <w:proofErr w:type="spellEnd"/>
      <w:r w:rsidRPr="000970A5">
        <w:rPr>
          <w:rFonts w:ascii="Cambria" w:hAnsi="Cambria"/>
        </w:rPr>
        <w:t xml:space="preserve">, R., </w:t>
      </w:r>
      <w:proofErr w:type="spellStart"/>
      <w:r w:rsidRPr="000970A5">
        <w:rPr>
          <w:rFonts w:ascii="Cambria" w:hAnsi="Cambria"/>
        </w:rPr>
        <w:t>Gunawan</w:t>
      </w:r>
      <w:proofErr w:type="spellEnd"/>
      <w:r w:rsidRPr="000970A5">
        <w:rPr>
          <w:rFonts w:ascii="Cambria" w:hAnsi="Cambria"/>
        </w:rPr>
        <w:t xml:space="preserve">, A. W., Kadir, A., Matsuoka, T., Prabowo, H., &amp; Sidemen, G. S. (2018, October). </w:t>
      </w:r>
      <w:proofErr w:type="spellStart"/>
      <w:r w:rsidRPr="000970A5">
        <w:rPr>
          <w:rFonts w:ascii="Cambria" w:hAnsi="Cambria"/>
        </w:rPr>
        <w:t>Gundih</w:t>
      </w:r>
      <w:proofErr w:type="spellEnd"/>
      <w:r w:rsidRPr="000970A5">
        <w:rPr>
          <w:rFonts w:ascii="Cambria" w:hAnsi="Cambria"/>
        </w:rPr>
        <w:t xml:space="preserve"> CCS pilot project: Current status of the first carbon capture and storage project in South and Southeast Asia regions. In </w:t>
      </w:r>
      <w:r w:rsidRPr="000970A5">
        <w:rPr>
          <w:rStyle w:val="Emphasis"/>
          <w:rFonts w:ascii="Cambria" w:hAnsi="Cambria"/>
        </w:rPr>
        <w:t>Proceedings of the 14th International Conference on Greenhouse Gas Control Technologies.</w:t>
      </w:r>
    </w:p>
    <w:p w14:paraId="56592324" w14:textId="77777777" w:rsidR="000970A5" w:rsidRPr="000970A5" w:rsidRDefault="000970A5" w:rsidP="000970A5">
      <w:pPr>
        <w:pStyle w:val="NormalWeb"/>
        <w:spacing w:before="0" w:beforeAutospacing="0" w:after="0" w:afterAutospacing="0"/>
        <w:ind w:left="709" w:hanging="709"/>
        <w:jc w:val="both"/>
        <w:rPr>
          <w:rFonts w:ascii="Cambria" w:hAnsi="Cambria"/>
        </w:rPr>
      </w:pPr>
      <w:proofErr w:type="spellStart"/>
      <w:r w:rsidRPr="000970A5">
        <w:rPr>
          <w:rFonts w:ascii="Cambria" w:hAnsi="Cambria"/>
        </w:rPr>
        <w:t>TrendAsia</w:t>
      </w:r>
      <w:proofErr w:type="spellEnd"/>
      <w:r w:rsidRPr="000970A5">
        <w:rPr>
          <w:rFonts w:ascii="Cambria" w:hAnsi="Cambria"/>
        </w:rPr>
        <w:t xml:space="preserve">. (2023). </w:t>
      </w:r>
      <w:r w:rsidRPr="000970A5">
        <w:rPr>
          <w:rStyle w:val="Emphasis"/>
          <w:rFonts w:ascii="Cambria" w:hAnsi="Cambria"/>
        </w:rPr>
        <w:t>Ambiguities versus ambition: A review of Indonesia's energy transition policy.</w:t>
      </w:r>
    </w:p>
    <w:p w14:paraId="34A602A8" w14:textId="77777777" w:rsidR="000970A5" w:rsidRPr="000970A5" w:rsidRDefault="000970A5" w:rsidP="000970A5">
      <w:pPr>
        <w:pStyle w:val="NormalWeb"/>
        <w:spacing w:before="0" w:beforeAutospacing="0" w:after="0" w:afterAutospacing="0"/>
        <w:ind w:left="709" w:hanging="709"/>
        <w:jc w:val="both"/>
        <w:rPr>
          <w:rFonts w:ascii="Cambria" w:hAnsi="Cambria"/>
        </w:rPr>
      </w:pPr>
      <w:proofErr w:type="spellStart"/>
      <w:r w:rsidRPr="000970A5">
        <w:rPr>
          <w:rFonts w:ascii="Cambria" w:hAnsi="Cambria"/>
        </w:rPr>
        <w:t>Weyler</w:t>
      </w:r>
      <w:proofErr w:type="spellEnd"/>
      <w:r w:rsidRPr="000970A5">
        <w:rPr>
          <w:rFonts w:ascii="Cambria" w:hAnsi="Cambria"/>
        </w:rPr>
        <w:t xml:space="preserve">, R. (2022). </w:t>
      </w:r>
      <w:r w:rsidRPr="000970A5">
        <w:rPr>
          <w:rStyle w:val="Emphasis"/>
          <w:rFonts w:ascii="Cambria" w:hAnsi="Cambria"/>
        </w:rPr>
        <w:t>The great carbon capture scam.</w:t>
      </w:r>
    </w:p>
    <w:p w14:paraId="5FC0B40E" w14:textId="77777777" w:rsidR="000970A5" w:rsidRPr="000970A5" w:rsidRDefault="000970A5" w:rsidP="000970A5">
      <w:pPr>
        <w:pStyle w:val="NormalWeb"/>
        <w:spacing w:before="0" w:beforeAutospacing="0" w:after="0" w:afterAutospacing="0"/>
        <w:ind w:left="709" w:hanging="709"/>
        <w:jc w:val="both"/>
        <w:rPr>
          <w:rFonts w:ascii="Cambria" w:hAnsi="Cambria"/>
        </w:rPr>
      </w:pPr>
      <w:r w:rsidRPr="000970A5">
        <w:rPr>
          <w:rFonts w:ascii="Cambria" w:hAnsi="Cambria"/>
        </w:rPr>
        <w:t xml:space="preserve">Witte, K. (2023). Social acceptance of carbon capture and storage (CCS) from industrial applications. </w:t>
      </w:r>
      <w:r w:rsidRPr="000970A5">
        <w:rPr>
          <w:rStyle w:val="Emphasis"/>
          <w:rFonts w:ascii="Cambria" w:hAnsi="Cambria"/>
        </w:rPr>
        <w:t>Sustainability.</w:t>
      </w:r>
    </w:p>
    <w:p w14:paraId="7EC872CB" w14:textId="77777777" w:rsidR="000970A5" w:rsidRPr="000970A5" w:rsidRDefault="000970A5" w:rsidP="000970A5">
      <w:pPr>
        <w:pStyle w:val="NormalWeb"/>
        <w:spacing w:before="0" w:beforeAutospacing="0" w:after="0" w:afterAutospacing="0"/>
        <w:ind w:left="709" w:hanging="709"/>
        <w:jc w:val="both"/>
        <w:rPr>
          <w:rFonts w:ascii="Cambria" w:hAnsi="Cambria"/>
        </w:rPr>
      </w:pPr>
      <w:r w:rsidRPr="000970A5">
        <w:rPr>
          <w:rFonts w:ascii="Cambria" w:hAnsi="Cambria"/>
        </w:rPr>
        <w:t xml:space="preserve">World Wildlife Fund. (2021). </w:t>
      </w:r>
      <w:r w:rsidRPr="000970A5">
        <w:rPr>
          <w:rStyle w:val="Emphasis"/>
          <w:rFonts w:ascii="Cambria" w:hAnsi="Cambria"/>
        </w:rPr>
        <w:t>WWF position paper: Carbon dioxide removal, including carbon sequestration in natural systems.</w:t>
      </w:r>
    </w:p>
    <w:p w14:paraId="3F30E40A" w14:textId="39D8F9A9" w:rsidR="009E1413" w:rsidRPr="009E1413" w:rsidRDefault="009E1413" w:rsidP="009E1413">
      <w:pPr>
        <w:spacing w:after="0" w:line="276" w:lineRule="auto"/>
        <w:ind w:left="567" w:hanging="567"/>
        <w:jc w:val="both"/>
        <w:rPr>
          <w:rFonts w:ascii="Cambria" w:eastAsia="Times New Roman" w:hAnsi="Cambria" w:cs="Times New Roman"/>
          <w:sz w:val="24"/>
          <w:szCs w:val="24"/>
        </w:rPr>
      </w:pPr>
    </w:p>
    <w:p w14:paraId="51A936FD" w14:textId="77777777" w:rsidR="009E1413" w:rsidRPr="009E1413" w:rsidRDefault="009E1413" w:rsidP="009E1413">
      <w:pPr>
        <w:spacing w:after="0" w:line="276" w:lineRule="auto"/>
        <w:rPr>
          <w:rFonts w:ascii="Cambria" w:eastAsia="Times New Roman" w:hAnsi="Cambria" w:cs="Times New Roman"/>
          <w:b/>
          <w:sz w:val="24"/>
          <w:szCs w:val="24"/>
        </w:rPr>
      </w:pPr>
    </w:p>
    <w:p w14:paraId="71538608" w14:textId="43E8D208" w:rsidR="003877C6" w:rsidRPr="009E1413" w:rsidRDefault="003877C6" w:rsidP="009E1413">
      <w:pPr>
        <w:rPr>
          <w:rFonts w:ascii="Cambria" w:hAnsi="Cambria"/>
        </w:rPr>
      </w:pPr>
    </w:p>
    <w:sectPr w:rsidR="003877C6" w:rsidRPr="009E1413">
      <w:headerReference w:type="even" r:id="rId16"/>
      <w:headerReference w:type="default" r:id="rId17"/>
      <w:footerReference w:type="even" r:id="rId18"/>
      <w:footerReference w:type="default" r:id="rId19"/>
      <w:headerReference w:type="first" r:id="rId20"/>
      <w:footerReference w:type="first" r:id="rId21"/>
      <w:pgSz w:w="11907" w:h="16839"/>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A2F0D9" w14:textId="77777777" w:rsidR="005A3B7D" w:rsidRDefault="005A3B7D">
      <w:pPr>
        <w:spacing w:after="0" w:line="240" w:lineRule="auto"/>
      </w:pPr>
      <w:r>
        <w:separator/>
      </w:r>
    </w:p>
  </w:endnote>
  <w:endnote w:type="continuationSeparator" w:id="0">
    <w:p w14:paraId="31052D11" w14:textId="77777777" w:rsidR="005A3B7D" w:rsidRDefault="005A3B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F98AC" w14:textId="36F0AE70" w:rsidR="003877C6" w:rsidRPr="0011217F" w:rsidRDefault="00B54F81" w:rsidP="00EE755C">
    <w:pPr>
      <w:pStyle w:val="Footer"/>
      <w:jc w:val="center"/>
      <w:rPr>
        <w:rFonts w:ascii="Cambria" w:hAnsi="Cambria" w:cs="Arial"/>
        <w:sz w:val="18"/>
        <w:szCs w:val="18"/>
      </w:rPr>
    </w:pPr>
    <w:r w:rsidRPr="0011217F">
      <w:rPr>
        <w:rFonts w:ascii="Cambria" w:hAnsi="Cambria"/>
        <w:sz w:val="18"/>
        <w:szCs w:val="28"/>
      </w:rPr>
      <w:t>COMMENTATE: Journal of Communication Management</w:t>
    </w:r>
    <w:r w:rsidR="0011217F">
      <w:rPr>
        <w:rFonts w:ascii="Cambria" w:hAnsi="Cambria"/>
        <w:sz w:val="18"/>
        <w:szCs w:val="28"/>
      </w:rPr>
      <w:t xml:space="preserve"> </w:t>
    </w:r>
    <w:r w:rsidRPr="0011217F">
      <w:rPr>
        <w:rFonts w:ascii="Cambria" w:hAnsi="Cambria"/>
        <w:sz w:val="18"/>
        <w:szCs w:val="28"/>
      </w:rPr>
      <w:t xml:space="preserve">| </w:t>
    </w:r>
    <w:r w:rsidRPr="0011217F">
      <w:rPr>
        <w:rFonts w:ascii="Cambria" w:hAnsi="Cambria" w:cs="Arial"/>
        <w:sz w:val="18"/>
        <w:szCs w:val="18"/>
      </w:rPr>
      <w:t xml:space="preserve">Volume </w:t>
    </w:r>
    <w:r w:rsidR="00105EF3">
      <w:rPr>
        <w:rFonts w:ascii="Cambria" w:hAnsi="Cambria" w:cs="Arial"/>
        <w:sz w:val="18"/>
        <w:szCs w:val="18"/>
      </w:rPr>
      <w:t>7</w:t>
    </w:r>
    <w:r w:rsidRPr="0011217F">
      <w:rPr>
        <w:rFonts w:ascii="Cambria" w:hAnsi="Cambria" w:cs="Arial"/>
        <w:sz w:val="18"/>
        <w:szCs w:val="18"/>
      </w:rPr>
      <w:t xml:space="preserve"> No. 1, Jun</w:t>
    </w:r>
    <w:r w:rsidR="00EF5963">
      <w:rPr>
        <w:rFonts w:ascii="Cambria" w:hAnsi="Cambria" w:cs="Arial"/>
        <w:sz w:val="18"/>
        <w:szCs w:val="18"/>
      </w:rPr>
      <w:t>e</w:t>
    </w:r>
    <w:r w:rsidRPr="0011217F">
      <w:rPr>
        <w:rFonts w:ascii="Cambria" w:hAnsi="Cambria" w:cs="Arial"/>
        <w:sz w:val="18"/>
        <w:szCs w:val="18"/>
      </w:rPr>
      <w:t xml:space="preserve"> 202</w:t>
    </w:r>
    <w:r w:rsidR="00EE755C" w:rsidRPr="0011217F">
      <w:rPr>
        <w:rFonts w:ascii="Cambria" w:hAnsi="Cambria" w:cs="Arial"/>
        <w:sz w:val="18"/>
        <w:szCs w:val="18"/>
      </w:rPr>
      <w:t>6</w:t>
    </w:r>
    <w:r w:rsidRPr="0011217F">
      <w:rPr>
        <w:rFonts w:ascii="Cambria" w:hAnsi="Cambria" w:cs="Arial"/>
        <w:sz w:val="18"/>
        <w:szCs w:val="18"/>
      </w:rPr>
      <w:t xml:space="preserve"> p. 1 </w:t>
    </w:r>
    <w:r w:rsidR="00EF5963">
      <w:rPr>
        <w:rFonts w:ascii="Cambria" w:hAnsi="Cambria" w:cs="Arial"/>
        <w:sz w:val="18"/>
        <w:szCs w:val="18"/>
      </w:rPr>
      <w:t>–</w:t>
    </w:r>
    <w:r w:rsidRPr="0011217F">
      <w:rPr>
        <w:rFonts w:ascii="Cambria" w:hAnsi="Cambria" w:cs="Arial"/>
        <w:sz w:val="18"/>
        <w:szCs w:val="18"/>
      </w:rPr>
      <w:t xml:space="preserve"> 2</w:t>
    </w:r>
    <w:r w:rsidR="00EF5963">
      <w:rPr>
        <w:rFonts w:ascii="Cambria" w:hAnsi="Cambria" w:cs="Arial"/>
        <w:sz w:val="18"/>
        <w:szCs w:val="18"/>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33CFE8" w14:textId="3913C6A0" w:rsidR="00EF5963" w:rsidRPr="00EF5963" w:rsidRDefault="00B54F81" w:rsidP="00EF5963">
    <w:pPr>
      <w:pStyle w:val="Footer"/>
      <w:jc w:val="center"/>
      <w:rPr>
        <w:rFonts w:ascii="Cambria" w:hAnsi="Cambria" w:cs="Arial"/>
        <w:sz w:val="18"/>
        <w:szCs w:val="18"/>
      </w:rPr>
    </w:pPr>
    <w:r w:rsidRPr="00EF5963">
      <w:rPr>
        <w:rFonts w:ascii="Cambria" w:hAnsi="Cambria"/>
        <w:sz w:val="18"/>
        <w:szCs w:val="28"/>
      </w:rPr>
      <w:t>COMMENTATE</w:t>
    </w:r>
    <w:r w:rsidR="00C15987" w:rsidRPr="00EF5963">
      <w:rPr>
        <w:rFonts w:ascii="Cambria" w:hAnsi="Cambria"/>
        <w:sz w:val="18"/>
        <w:szCs w:val="28"/>
      </w:rPr>
      <w:t xml:space="preserve">: Journal of Communication </w:t>
    </w:r>
    <w:r w:rsidRPr="00EF5963">
      <w:rPr>
        <w:rFonts w:ascii="Cambria" w:hAnsi="Cambria"/>
        <w:sz w:val="18"/>
        <w:szCs w:val="28"/>
      </w:rPr>
      <w:t>Management</w:t>
    </w:r>
    <w:r w:rsidR="0011217F" w:rsidRPr="00EF5963">
      <w:rPr>
        <w:rFonts w:ascii="Cambria" w:hAnsi="Cambria"/>
        <w:sz w:val="18"/>
        <w:szCs w:val="28"/>
      </w:rPr>
      <w:t xml:space="preserve"> </w:t>
    </w:r>
    <w:r w:rsidR="00C15987" w:rsidRPr="00EF5963">
      <w:rPr>
        <w:rFonts w:ascii="Cambria" w:hAnsi="Cambria"/>
        <w:sz w:val="18"/>
        <w:szCs w:val="28"/>
      </w:rPr>
      <w:t xml:space="preserve">| </w:t>
    </w:r>
    <w:r w:rsidR="00C15987" w:rsidRPr="00EF5963">
      <w:rPr>
        <w:rFonts w:ascii="Cambria" w:hAnsi="Cambria" w:cs="Arial"/>
        <w:sz w:val="18"/>
        <w:szCs w:val="18"/>
      </w:rPr>
      <w:t xml:space="preserve">Volume </w:t>
    </w:r>
    <w:r w:rsidR="00EF5963">
      <w:rPr>
        <w:rFonts w:ascii="Cambria" w:hAnsi="Cambria" w:cs="Arial"/>
        <w:sz w:val="18"/>
        <w:szCs w:val="18"/>
      </w:rPr>
      <w:t>7</w:t>
    </w:r>
    <w:r w:rsidR="00C15987" w:rsidRPr="00EF5963">
      <w:rPr>
        <w:rFonts w:ascii="Cambria" w:hAnsi="Cambria" w:cs="Arial"/>
        <w:sz w:val="18"/>
        <w:szCs w:val="18"/>
      </w:rPr>
      <w:t xml:space="preserve"> No. </w:t>
    </w:r>
    <w:r w:rsidRPr="00EF5963">
      <w:rPr>
        <w:rFonts w:ascii="Cambria" w:hAnsi="Cambria" w:cs="Arial"/>
        <w:sz w:val="18"/>
        <w:szCs w:val="18"/>
      </w:rPr>
      <w:t>1</w:t>
    </w:r>
    <w:r w:rsidR="00C15987" w:rsidRPr="00EF5963">
      <w:rPr>
        <w:rFonts w:ascii="Cambria" w:hAnsi="Cambria" w:cs="Arial"/>
        <w:sz w:val="18"/>
        <w:szCs w:val="18"/>
      </w:rPr>
      <w:t>, Jun</w:t>
    </w:r>
    <w:r w:rsidR="00EF5963">
      <w:rPr>
        <w:rFonts w:ascii="Cambria" w:hAnsi="Cambria" w:cs="Arial"/>
        <w:sz w:val="18"/>
        <w:szCs w:val="18"/>
      </w:rPr>
      <w:t>e</w:t>
    </w:r>
    <w:r w:rsidR="00C15987" w:rsidRPr="00EF5963">
      <w:rPr>
        <w:rFonts w:ascii="Cambria" w:hAnsi="Cambria" w:cs="Arial"/>
        <w:sz w:val="18"/>
        <w:szCs w:val="18"/>
      </w:rPr>
      <w:t xml:space="preserve"> 20</w:t>
    </w:r>
    <w:r w:rsidRPr="00EF5963">
      <w:rPr>
        <w:rFonts w:ascii="Cambria" w:hAnsi="Cambria" w:cs="Arial"/>
        <w:sz w:val="18"/>
        <w:szCs w:val="18"/>
      </w:rPr>
      <w:t>2</w:t>
    </w:r>
    <w:r w:rsidR="00EE755C" w:rsidRPr="00EF5963">
      <w:rPr>
        <w:rFonts w:ascii="Cambria" w:hAnsi="Cambria" w:cs="Arial"/>
        <w:sz w:val="18"/>
        <w:szCs w:val="18"/>
      </w:rPr>
      <w:t>6</w:t>
    </w:r>
    <w:r w:rsidR="00C15987" w:rsidRPr="00EF5963">
      <w:rPr>
        <w:rFonts w:ascii="Cambria" w:hAnsi="Cambria" w:cs="Arial"/>
        <w:sz w:val="18"/>
        <w:szCs w:val="18"/>
      </w:rPr>
      <w:t xml:space="preserve"> p. 1 </w:t>
    </w:r>
    <w:r w:rsidR="00EF5963">
      <w:rPr>
        <w:rFonts w:ascii="Cambria" w:hAnsi="Cambria" w:cs="Arial"/>
        <w:sz w:val="18"/>
        <w:szCs w:val="18"/>
      </w:rPr>
      <w:t>–</w:t>
    </w:r>
    <w:r w:rsidR="00C15987" w:rsidRPr="00EF5963">
      <w:rPr>
        <w:rFonts w:ascii="Cambria" w:hAnsi="Cambria" w:cs="Arial"/>
        <w:sz w:val="18"/>
        <w:szCs w:val="18"/>
      </w:rPr>
      <w:t xml:space="preserve"> 2</w:t>
    </w:r>
    <w:r w:rsidR="00EF5963">
      <w:rPr>
        <w:rFonts w:ascii="Cambria" w:hAnsi="Cambria" w:cs="Arial"/>
        <w:sz w:val="18"/>
        <w:szCs w:val="18"/>
      </w:rPr>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6CB7C3" w14:textId="43E49E78" w:rsidR="003877C6" w:rsidRPr="0011217F" w:rsidRDefault="009C5E7C">
    <w:pPr>
      <w:spacing w:after="0" w:line="240" w:lineRule="auto"/>
      <w:rPr>
        <w:rFonts w:ascii="Cambria" w:eastAsia="Cambria" w:hAnsi="Cambria" w:cs="Cambria"/>
        <w:sz w:val="24"/>
        <w:szCs w:val="24"/>
      </w:rPr>
    </w:pPr>
    <w:r w:rsidRPr="0011217F">
      <w:rPr>
        <w:rFonts w:ascii="Cambria" w:hAnsi="Cambria"/>
        <w:noProof/>
      </w:rPr>
      <mc:AlternateContent>
        <mc:Choice Requires="wps">
          <w:drawing>
            <wp:anchor distT="0" distB="0" distL="114300" distR="114300" simplePos="0" relativeHeight="251663360" behindDoc="0" locked="0" layoutInCell="1" hidden="0" allowOverlap="1" wp14:anchorId="34A03E48" wp14:editId="02821E16">
              <wp:simplePos x="0" y="0"/>
              <wp:positionH relativeFrom="column">
                <wp:posOffset>0</wp:posOffset>
              </wp:positionH>
              <wp:positionV relativeFrom="paragraph">
                <wp:posOffset>18415</wp:posOffset>
              </wp:positionV>
              <wp:extent cx="5886450" cy="0"/>
              <wp:effectExtent l="0" t="19050" r="19050" b="19050"/>
              <wp:wrapNone/>
              <wp:docPr id="22" name="Straight Arrow Connector 22"/>
              <wp:cNvGraphicFramePr/>
              <a:graphic xmlns:a="http://schemas.openxmlformats.org/drawingml/2006/main">
                <a:graphicData uri="http://schemas.microsoft.com/office/word/2010/wordprocessingShape">
                  <wps:wsp>
                    <wps:cNvCnPr/>
                    <wps:spPr>
                      <a:xfrm>
                        <a:off x="0" y="0"/>
                        <a:ext cx="5886450" cy="0"/>
                      </a:xfrm>
                      <a:prstGeom prst="straightConnector1">
                        <a:avLst/>
                      </a:prstGeom>
                      <a:noFill/>
                      <a:ln w="28575" cap="flat" cmpd="sng">
                        <a:solidFill>
                          <a:schemeClr val="dk1"/>
                        </a:solidFill>
                        <a:prstDash val="solid"/>
                        <a:miter lim="800000"/>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35B7C7C" id="_x0000_t32" coordsize="21600,21600" o:spt="32" o:oned="t" path="m,l21600,21600e" filled="f">
              <v:path arrowok="t" fillok="f" o:connecttype="none"/>
              <o:lock v:ext="edit" shapetype="t"/>
            </v:shapetype>
            <v:shape id="Straight Arrow Connector 22" o:spid="_x0000_s1026" type="#_x0000_t32" style="position:absolute;margin-left:0;margin-top:1.45pt;width:463.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" strokecolor="black [3200]" strokeweight="2.25pt">
              <v:stroke startarrowwidth="narrow" startarrowlength="short" endarrowwidth="narrow" endarrowlength="short" joinstyle="miter"/>
            </v:shape>
          </w:pict>
        </mc:Fallback>
      </mc:AlternateContent>
    </w:r>
  </w:p>
  <w:p w14:paraId="52D28895" w14:textId="4C7968EF" w:rsidR="003877C6" w:rsidRPr="00EF5963" w:rsidRDefault="00D663CE" w:rsidP="00182441">
    <w:pPr>
      <w:spacing w:after="0" w:line="240" w:lineRule="auto"/>
      <w:jc w:val="both"/>
      <w:rPr>
        <w:rFonts w:ascii="Cambria" w:hAnsi="Cambria"/>
        <w:sz w:val="18"/>
        <w:szCs w:val="18"/>
      </w:rPr>
    </w:pPr>
    <w:r w:rsidRPr="00105EF3">
      <w:rPr>
        <w:rFonts w:ascii="Cambria" w:hAnsi="Cambria"/>
        <w:b/>
        <w:sz w:val="20"/>
        <w:szCs w:val="20"/>
      </w:rPr>
      <w:t>CONTACT</w:t>
    </w:r>
    <w:r w:rsidRPr="00105EF3">
      <w:rPr>
        <w:rFonts w:ascii="Cambria" w:hAnsi="Cambria"/>
      </w:rPr>
      <w:t xml:space="preserve"> </w:t>
    </w:r>
    <w:proofErr w:type="spellStart"/>
    <w:r w:rsidR="00105EF3" w:rsidRPr="00105EF3">
      <w:rPr>
        <w:rFonts w:ascii="Cambria" w:eastAsia="Times New Roman" w:hAnsi="Cambria" w:cs="Times New Roman"/>
        <w:b/>
        <w:bCs/>
        <w:sz w:val="18"/>
        <w:szCs w:val="18"/>
      </w:rPr>
      <w:t>Pradhipto</w:t>
    </w:r>
    <w:proofErr w:type="spellEnd"/>
    <w:r w:rsidR="00105EF3" w:rsidRPr="00105EF3">
      <w:rPr>
        <w:rFonts w:ascii="Cambria" w:eastAsia="Times New Roman" w:hAnsi="Cambria" w:cs="Times New Roman"/>
        <w:b/>
        <w:bCs/>
        <w:sz w:val="18"/>
        <w:szCs w:val="18"/>
      </w:rPr>
      <w:t xml:space="preserve"> </w:t>
    </w:r>
    <w:proofErr w:type="spellStart"/>
    <w:r w:rsidR="00105EF3" w:rsidRPr="00105EF3">
      <w:rPr>
        <w:rFonts w:ascii="Cambria" w:eastAsia="Times New Roman" w:hAnsi="Cambria" w:cs="Times New Roman"/>
        <w:b/>
        <w:bCs/>
        <w:sz w:val="18"/>
        <w:szCs w:val="18"/>
      </w:rPr>
      <w:t>Bagas</w:t>
    </w:r>
    <w:proofErr w:type="spellEnd"/>
    <w:r w:rsidR="00105EF3" w:rsidRPr="00105EF3">
      <w:rPr>
        <w:rFonts w:ascii="Cambria" w:eastAsia="Times New Roman" w:hAnsi="Cambria" w:cs="Times New Roman"/>
        <w:b/>
        <w:bCs/>
        <w:sz w:val="18"/>
        <w:szCs w:val="18"/>
      </w:rPr>
      <w:t xml:space="preserve"> </w:t>
    </w:r>
    <w:proofErr w:type="spellStart"/>
    <w:r w:rsidR="00105EF3" w:rsidRPr="00105EF3">
      <w:rPr>
        <w:rFonts w:ascii="Cambria" w:eastAsia="Times New Roman" w:hAnsi="Cambria" w:cs="Times New Roman"/>
        <w:b/>
        <w:bCs/>
        <w:sz w:val="18"/>
        <w:szCs w:val="18"/>
      </w:rPr>
      <w:t>Wicaksono</w:t>
    </w:r>
    <w:proofErr w:type="spellEnd"/>
    <w:r w:rsidR="00105EF3" w:rsidRPr="00105EF3">
      <w:rPr>
        <w:rFonts w:ascii="Cambria" w:hAnsi="Cambria"/>
        <w:b/>
      </w:rPr>
      <w:t>.</w:t>
    </w:r>
    <w:r w:rsidRPr="00105EF3">
      <w:rPr>
        <w:rFonts w:ascii="Cambria" w:hAnsi="Cambria"/>
        <w:sz w:val="18"/>
        <w:szCs w:val="18"/>
      </w:rPr>
      <w:t xml:space="preserve"> </w:t>
    </w:r>
    <w:r w:rsidR="00105EF3" w:rsidRPr="00105EF3">
      <w:rPr>
        <w:rFonts w:ascii="Cambria" w:hAnsi="Cambria"/>
        <w:sz w:val="18"/>
        <w:szCs w:val="18"/>
      </w:rPr>
      <w:t xml:space="preserve">LSPR Institute of Communication and Business. Jl. K.H. Mas </w:t>
    </w:r>
    <w:proofErr w:type="spellStart"/>
    <w:r w:rsidR="00105EF3" w:rsidRPr="00105EF3">
      <w:rPr>
        <w:rFonts w:ascii="Cambria" w:hAnsi="Cambria"/>
        <w:sz w:val="18"/>
        <w:szCs w:val="18"/>
      </w:rPr>
      <w:t>Mansyur</w:t>
    </w:r>
    <w:proofErr w:type="spellEnd"/>
    <w:r w:rsidR="00105EF3" w:rsidRPr="00105EF3">
      <w:rPr>
        <w:rFonts w:ascii="Cambria" w:hAnsi="Cambria"/>
        <w:sz w:val="18"/>
        <w:szCs w:val="18"/>
      </w:rPr>
      <w:t xml:space="preserve"> </w:t>
    </w:r>
    <w:proofErr w:type="spellStart"/>
    <w:proofErr w:type="gramStart"/>
    <w:r w:rsidR="00105EF3" w:rsidRPr="00105EF3">
      <w:rPr>
        <w:rFonts w:ascii="Cambria" w:hAnsi="Cambria"/>
        <w:sz w:val="18"/>
        <w:szCs w:val="18"/>
      </w:rPr>
      <w:t>No.Kav</w:t>
    </w:r>
    <w:proofErr w:type="spellEnd"/>
    <w:proofErr w:type="gramEnd"/>
    <w:r w:rsidR="00105EF3" w:rsidRPr="00105EF3">
      <w:rPr>
        <w:rFonts w:ascii="Cambria" w:hAnsi="Cambria"/>
        <w:sz w:val="18"/>
        <w:szCs w:val="18"/>
      </w:rPr>
      <w:t xml:space="preserve">. 35, RT.12/RW.11, </w:t>
    </w:r>
    <w:proofErr w:type="spellStart"/>
    <w:r w:rsidR="00105EF3" w:rsidRPr="00105EF3">
      <w:rPr>
        <w:rFonts w:ascii="Cambria" w:hAnsi="Cambria"/>
        <w:sz w:val="18"/>
        <w:szCs w:val="18"/>
      </w:rPr>
      <w:t>Karet</w:t>
    </w:r>
    <w:proofErr w:type="spellEnd"/>
    <w:r w:rsidR="00105EF3" w:rsidRPr="00105EF3">
      <w:rPr>
        <w:rFonts w:ascii="Cambria" w:hAnsi="Cambria"/>
        <w:sz w:val="18"/>
        <w:szCs w:val="18"/>
      </w:rPr>
      <w:t xml:space="preserve"> </w:t>
    </w:r>
    <w:proofErr w:type="spellStart"/>
    <w:r w:rsidR="00105EF3" w:rsidRPr="00105EF3">
      <w:rPr>
        <w:rFonts w:ascii="Cambria" w:hAnsi="Cambria"/>
        <w:sz w:val="18"/>
        <w:szCs w:val="18"/>
      </w:rPr>
      <w:t>Tengsin</w:t>
    </w:r>
    <w:proofErr w:type="spellEnd"/>
    <w:r w:rsidR="00105EF3" w:rsidRPr="00105EF3">
      <w:rPr>
        <w:rFonts w:ascii="Cambria" w:hAnsi="Cambria"/>
        <w:sz w:val="18"/>
        <w:szCs w:val="18"/>
      </w:rPr>
      <w:t xml:space="preserve">, </w:t>
    </w:r>
    <w:proofErr w:type="spellStart"/>
    <w:r w:rsidR="00105EF3" w:rsidRPr="00105EF3">
      <w:rPr>
        <w:rFonts w:ascii="Cambria" w:hAnsi="Cambria"/>
        <w:sz w:val="18"/>
        <w:szCs w:val="18"/>
      </w:rPr>
      <w:t>Kecamatan</w:t>
    </w:r>
    <w:proofErr w:type="spellEnd"/>
    <w:r w:rsidR="00105EF3" w:rsidRPr="00105EF3">
      <w:rPr>
        <w:rFonts w:ascii="Cambria" w:hAnsi="Cambria"/>
        <w:sz w:val="18"/>
        <w:szCs w:val="18"/>
      </w:rPr>
      <w:t xml:space="preserve"> Tanah </w:t>
    </w:r>
    <w:proofErr w:type="spellStart"/>
    <w:r w:rsidR="00105EF3" w:rsidRPr="00105EF3">
      <w:rPr>
        <w:rFonts w:ascii="Cambria" w:hAnsi="Cambria"/>
        <w:sz w:val="18"/>
        <w:szCs w:val="18"/>
      </w:rPr>
      <w:t>Abang</w:t>
    </w:r>
    <w:proofErr w:type="spellEnd"/>
    <w:r w:rsidR="00105EF3" w:rsidRPr="00105EF3">
      <w:rPr>
        <w:rFonts w:ascii="Cambria" w:hAnsi="Cambria"/>
        <w:sz w:val="18"/>
        <w:szCs w:val="18"/>
      </w:rPr>
      <w:t xml:space="preserve">, Kota Jakarta Pusat, Daerah </w:t>
    </w:r>
    <w:proofErr w:type="spellStart"/>
    <w:r w:rsidR="00105EF3" w:rsidRPr="00105EF3">
      <w:rPr>
        <w:rFonts w:ascii="Cambria" w:hAnsi="Cambria"/>
        <w:sz w:val="18"/>
        <w:szCs w:val="18"/>
      </w:rPr>
      <w:t>Khusus</w:t>
    </w:r>
    <w:proofErr w:type="spellEnd"/>
    <w:r w:rsidR="00105EF3" w:rsidRPr="00105EF3">
      <w:rPr>
        <w:rFonts w:ascii="Cambria" w:hAnsi="Cambria"/>
        <w:sz w:val="18"/>
        <w:szCs w:val="18"/>
      </w:rPr>
      <w:t xml:space="preserve"> </w:t>
    </w:r>
    <w:proofErr w:type="spellStart"/>
    <w:r w:rsidR="00105EF3" w:rsidRPr="00105EF3">
      <w:rPr>
        <w:rFonts w:ascii="Cambria" w:hAnsi="Cambria"/>
        <w:sz w:val="18"/>
        <w:szCs w:val="18"/>
      </w:rPr>
      <w:t>Ibu</w:t>
    </w:r>
    <w:proofErr w:type="spellEnd"/>
    <w:r w:rsidR="00105EF3" w:rsidRPr="00105EF3">
      <w:rPr>
        <w:rFonts w:ascii="Cambria" w:hAnsi="Cambria"/>
        <w:sz w:val="18"/>
        <w:szCs w:val="18"/>
      </w:rPr>
      <w:t xml:space="preserve"> </w:t>
    </w:r>
    <w:proofErr w:type="spellStart"/>
    <w:r w:rsidR="00105EF3" w:rsidRPr="00105EF3">
      <w:rPr>
        <w:rFonts w:ascii="Cambria" w:hAnsi="Cambria"/>
        <w:sz w:val="18"/>
        <w:szCs w:val="18"/>
      </w:rPr>
      <w:t>kota</w:t>
    </w:r>
    <w:proofErr w:type="spellEnd"/>
    <w:r w:rsidR="00105EF3" w:rsidRPr="00105EF3">
      <w:rPr>
        <w:rFonts w:ascii="Cambria" w:hAnsi="Cambria"/>
        <w:sz w:val="18"/>
        <w:szCs w:val="18"/>
      </w:rPr>
      <w:t xml:space="preserve"> Jakarta 10220</w:t>
    </w:r>
    <w:r w:rsidR="00105EF3" w:rsidRPr="00105EF3">
      <w:rPr>
        <w:rFonts w:ascii="Cambria" w:hAnsi="Cambria"/>
        <w:sz w:val="18"/>
        <w:szCs w:val="18"/>
      </w:rPr>
      <w:t>.</w:t>
    </w:r>
    <w:r w:rsidR="003B6FCF" w:rsidRPr="00105EF3">
      <w:rPr>
        <w:rFonts w:ascii="Cambria" w:hAnsi="Cambria"/>
        <w:sz w:val="18"/>
        <w:szCs w:val="18"/>
      </w:rPr>
      <w:t xml:space="preserve"> Email </w:t>
    </w:r>
    <w:r w:rsidR="00105EF3" w:rsidRPr="00EF5963">
      <w:rPr>
        <w:rFonts w:ascii="Cambria" w:hAnsi="Cambria"/>
        <w:sz w:val="18"/>
        <w:szCs w:val="18"/>
        <w:shd w:val="clear" w:color="auto" w:fill="FFFFFF"/>
      </w:rPr>
      <w:t>24172410004@lspr.edu</w:t>
    </w:r>
    <w:r w:rsidRPr="00EF5963">
      <w:rPr>
        <w:rFonts w:ascii="Cambria" w:hAnsi="Cambria"/>
        <w:sz w:val="18"/>
        <w:szCs w:val="18"/>
      </w:rPr>
      <w:t>.</w:t>
    </w:r>
  </w:p>
  <w:p w14:paraId="3602F05B" w14:textId="7A776B55" w:rsidR="00DB63F6" w:rsidRPr="00105EF3" w:rsidRDefault="003B6FCF" w:rsidP="00DB63F6">
    <w:pPr>
      <w:pStyle w:val="Footer"/>
      <w:rPr>
        <w:rFonts w:ascii="Cambria" w:hAnsi="Cambria"/>
        <w:sz w:val="18"/>
      </w:rPr>
    </w:pPr>
    <w:r w:rsidRPr="00105EF3">
      <w:rPr>
        <w:rFonts w:ascii="Cambria" w:hAnsi="Cambria"/>
        <w:b/>
        <w:sz w:val="20"/>
      </w:rPr>
      <w:t>ARTICLE HISTORY</w:t>
    </w:r>
    <w:r w:rsidR="00DB63F6" w:rsidRPr="00105EF3">
      <w:rPr>
        <w:rFonts w:ascii="Cambria" w:hAnsi="Cambria"/>
        <w:b/>
        <w:sz w:val="20"/>
      </w:rPr>
      <w:t xml:space="preserve"> </w:t>
    </w:r>
    <w:r w:rsidR="00DB63F6" w:rsidRPr="00105EF3">
      <w:rPr>
        <w:rFonts w:ascii="Cambria" w:hAnsi="Cambria"/>
        <w:sz w:val="18"/>
      </w:rPr>
      <w:t xml:space="preserve">Submitted: </w:t>
    </w:r>
    <w:r w:rsidR="00105EF3">
      <w:rPr>
        <w:rFonts w:ascii="Cambria" w:hAnsi="Cambria"/>
        <w:sz w:val="18"/>
      </w:rPr>
      <w:t>July</w:t>
    </w:r>
    <w:r w:rsidR="00DB63F6" w:rsidRPr="00105EF3">
      <w:rPr>
        <w:rFonts w:ascii="Cambria" w:hAnsi="Cambria"/>
        <w:sz w:val="18"/>
      </w:rPr>
      <w:t xml:space="preserve"> </w:t>
    </w:r>
    <w:r w:rsidR="0011217F" w:rsidRPr="00105EF3">
      <w:rPr>
        <w:rFonts w:ascii="Cambria" w:hAnsi="Cambria"/>
        <w:sz w:val="18"/>
      </w:rPr>
      <w:t>2025</w:t>
    </w:r>
    <w:r w:rsidR="00DB63F6" w:rsidRPr="00105EF3">
      <w:rPr>
        <w:rFonts w:ascii="Cambria" w:hAnsi="Cambria"/>
        <w:sz w:val="18"/>
      </w:rPr>
      <w:t xml:space="preserve">, </w:t>
    </w:r>
    <w:proofErr w:type="gramStart"/>
    <w:r w:rsidR="00DB63F6" w:rsidRPr="00105EF3">
      <w:rPr>
        <w:rFonts w:ascii="Cambria" w:hAnsi="Cambria"/>
        <w:sz w:val="18"/>
      </w:rPr>
      <w:t>Accepted</w:t>
    </w:r>
    <w:proofErr w:type="gramEnd"/>
    <w:r w:rsidR="00DB63F6" w:rsidRPr="00105EF3">
      <w:rPr>
        <w:rFonts w:ascii="Cambria" w:hAnsi="Cambria"/>
        <w:sz w:val="18"/>
      </w:rPr>
      <w:t xml:space="preserve">: </w:t>
    </w:r>
    <w:r w:rsidR="00105EF3">
      <w:rPr>
        <w:rFonts w:ascii="Cambria" w:hAnsi="Cambria"/>
        <w:sz w:val="18"/>
      </w:rPr>
      <w:t>July</w:t>
    </w:r>
    <w:r w:rsidR="00DB63F6" w:rsidRPr="00105EF3">
      <w:rPr>
        <w:rFonts w:ascii="Cambria" w:hAnsi="Cambria"/>
        <w:sz w:val="18"/>
      </w:rPr>
      <w:t xml:space="preserve"> </w:t>
    </w:r>
    <w:r w:rsidR="0011217F" w:rsidRPr="00105EF3">
      <w:rPr>
        <w:rFonts w:ascii="Cambria" w:hAnsi="Cambria"/>
        <w:sz w:val="18"/>
      </w:rPr>
      <w:t>202</w:t>
    </w:r>
    <w:r w:rsidR="00105EF3">
      <w:rPr>
        <w:rFonts w:ascii="Cambria" w:hAnsi="Cambria"/>
        <w:sz w:val="18"/>
      </w:rPr>
      <w:t>5</w:t>
    </w:r>
    <w:r w:rsidR="00DB63F6" w:rsidRPr="00105EF3">
      <w:rPr>
        <w:rFonts w:ascii="Cambria" w:hAnsi="Cambria"/>
        <w:sz w:val="18"/>
      </w:rPr>
      <w:t xml:space="preserve">, Published: </w:t>
    </w:r>
    <w:r w:rsidR="004A38C7" w:rsidRPr="00105EF3">
      <w:rPr>
        <w:rFonts w:ascii="Cambria" w:hAnsi="Cambria"/>
        <w:sz w:val="18"/>
      </w:rPr>
      <w:t>June</w:t>
    </w:r>
    <w:r w:rsidR="00DB63F6" w:rsidRPr="00105EF3">
      <w:rPr>
        <w:rFonts w:ascii="Cambria" w:hAnsi="Cambria"/>
        <w:sz w:val="18"/>
      </w:rPr>
      <w:t xml:space="preserve"> 202</w:t>
    </w:r>
    <w:r w:rsidR="0011217F" w:rsidRPr="00105EF3">
      <w:rPr>
        <w:rFonts w:ascii="Cambria" w:hAnsi="Cambria"/>
        <w:sz w:val="18"/>
      </w:rPr>
      <w:t>6</w:t>
    </w:r>
    <w:r w:rsidR="00DB63F6" w:rsidRPr="00105EF3">
      <w:rPr>
        <w:rFonts w:ascii="Cambria" w:hAnsi="Cambria"/>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B1B5B5" w14:textId="77777777" w:rsidR="005A3B7D" w:rsidRDefault="005A3B7D">
      <w:pPr>
        <w:spacing w:after="0" w:line="240" w:lineRule="auto"/>
      </w:pPr>
      <w:r>
        <w:separator/>
      </w:r>
    </w:p>
  </w:footnote>
  <w:footnote w:type="continuationSeparator" w:id="0">
    <w:p w14:paraId="375661E5" w14:textId="77777777" w:rsidR="005A3B7D" w:rsidRDefault="005A3B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20DB91" w14:textId="77777777" w:rsidR="00DB63F6" w:rsidRPr="0011217F" w:rsidRDefault="00DB63F6" w:rsidP="00DB63F6">
    <w:pPr>
      <w:pStyle w:val="Header"/>
      <w:framePr w:w="535" w:h="374" w:hRule="exact" w:wrap="none" w:vAnchor="text" w:hAnchor="page" w:x="9901" w:y="1"/>
      <w:jc w:val="right"/>
      <w:rPr>
        <w:rStyle w:val="PageNumber"/>
        <w:rFonts w:ascii="Cambria" w:hAnsi="Cambria"/>
        <w:b/>
        <w:color w:val="767171"/>
        <w:sz w:val="24"/>
      </w:rPr>
    </w:pPr>
    <w:r w:rsidRPr="0011217F">
      <w:rPr>
        <w:rStyle w:val="PageNumber"/>
        <w:rFonts w:ascii="Cambria" w:hAnsi="Cambria"/>
        <w:b/>
        <w:color w:val="767171"/>
        <w:sz w:val="24"/>
      </w:rPr>
      <w:fldChar w:fldCharType="begin"/>
    </w:r>
    <w:r w:rsidRPr="0011217F">
      <w:rPr>
        <w:rStyle w:val="PageNumber"/>
        <w:rFonts w:ascii="Cambria" w:hAnsi="Cambria"/>
        <w:b/>
        <w:color w:val="767171"/>
        <w:sz w:val="24"/>
      </w:rPr>
      <w:instrText xml:space="preserve">PAGE  </w:instrText>
    </w:r>
    <w:r w:rsidRPr="0011217F">
      <w:rPr>
        <w:rStyle w:val="PageNumber"/>
        <w:rFonts w:ascii="Cambria" w:hAnsi="Cambria"/>
        <w:b/>
        <w:color w:val="767171"/>
        <w:sz w:val="24"/>
      </w:rPr>
      <w:fldChar w:fldCharType="separate"/>
    </w:r>
    <w:r w:rsidR="006E4932" w:rsidRPr="0011217F">
      <w:rPr>
        <w:rStyle w:val="PageNumber"/>
        <w:rFonts w:ascii="Cambria" w:hAnsi="Cambria"/>
        <w:b/>
        <w:noProof/>
        <w:color w:val="767171"/>
        <w:sz w:val="24"/>
      </w:rPr>
      <w:t>2</w:t>
    </w:r>
    <w:r w:rsidRPr="0011217F">
      <w:rPr>
        <w:rStyle w:val="PageNumber"/>
        <w:rFonts w:ascii="Cambria" w:hAnsi="Cambria"/>
        <w:b/>
        <w:color w:val="767171"/>
        <w:sz w:val="24"/>
      </w:rPr>
      <w:fldChar w:fldCharType="end"/>
    </w:r>
  </w:p>
  <w:p w14:paraId="3AAF0506" w14:textId="72DD8181" w:rsidR="003877C6" w:rsidRPr="0011217F" w:rsidRDefault="00105EF3">
    <w:pPr>
      <w:pBdr>
        <w:top w:val="nil"/>
        <w:left w:val="nil"/>
        <w:bottom w:val="nil"/>
        <w:right w:val="nil"/>
        <w:between w:val="nil"/>
      </w:pBdr>
      <w:tabs>
        <w:tab w:val="center" w:pos="4513"/>
        <w:tab w:val="right" w:pos="9026"/>
      </w:tabs>
      <w:spacing w:after="0" w:line="240" w:lineRule="auto"/>
      <w:ind w:right="360"/>
      <w:rPr>
        <w:rFonts w:ascii="Cambria" w:hAnsi="Cambria"/>
        <w:color w:val="000000"/>
        <w:sz w:val="18"/>
        <w:szCs w:val="18"/>
      </w:rPr>
    </w:pPr>
    <w:proofErr w:type="spellStart"/>
    <w:r w:rsidRPr="00105EF3">
      <w:rPr>
        <w:rFonts w:ascii="Cambria" w:eastAsia="Times New Roman" w:hAnsi="Cambria" w:cs="Times New Roman"/>
        <w:i/>
        <w:iCs/>
        <w:sz w:val="18"/>
        <w:szCs w:val="18"/>
      </w:rPr>
      <w:t>Pradhipto</w:t>
    </w:r>
    <w:proofErr w:type="spellEnd"/>
    <w:r w:rsidRPr="00105EF3">
      <w:rPr>
        <w:rFonts w:ascii="Cambria" w:eastAsia="Times New Roman" w:hAnsi="Cambria" w:cs="Times New Roman"/>
        <w:i/>
        <w:iCs/>
        <w:sz w:val="18"/>
        <w:szCs w:val="18"/>
      </w:rPr>
      <w:t xml:space="preserve"> </w:t>
    </w:r>
    <w:proofErr w:type="spellStart"/>
    <w:r w:rsidRPr="00105EF3">
      <w:rPr>
        <w:rFonts w:ascii="Cambria" w:eastAsia="Times New Roman" w:hAnsi="Cambria" w:cs="Times New Roman"/>
        <w:i/>
        <w:iCs/>
        <w:sz w:val="18"/>
        <w:szCs w:val="18"/>
      </w:rPr>
      <w:t>Bagas</w:t>
    </w:r>
    <w:proofErr w:type="spellEnd"/>
    <w:r w:rsidRPr="00105EF3">
      <w:rPr>
        <w:rFonts w:ascii="Cambria" w:eastAsia="Times New Roman" w:hAnsi="Cambria" w:cs="Times New Roman"/>
        <w:i/>
        <w:iCs/>
        <w:sz w:val="18"/>
        <w:szCs w:val="18"/>
      </w:rPr>
      <w:t xml:space="preserve"> </w:t>
    </w:r>
    <w:proofErr w:type="spellStart"/>
    <w:r w:rsidRPr="00105EF3">
      <w:rPr>
        <w:rFonts w:ascii="Cambria" w:eastAsia="Times New Roman" w:hAnsi="Cambria" w:cs="Times New Roman"/>
        <w:i/>
        <w:iCs/>
        <w:sz w:val="18"/>
        <w:szCs w:val="18"/>
      </w:rPr>
      <w:t>Wicaksono</w:t>
    </w:r>
    <w:proofErr w:type="spellEnd"/>
    <w:r w:rsidRPr="00105EF3">
      <w:rPr>
        <w:rFonts w:ascii="Cambria" w:hAnsi="Cambria"/>
        <w:i/>
        <w:iCs/>
        <w:color w:val="000000"/>
        <w:sz w:val="18"/>
        <w:szCs w:val="18"/>
      </w:rPr>
      <w:t xml:space="preserve"> </w:t>
    </w:r>
    <w:r w:rsidR="00DB63F6" w:rsidRPr="0011217F">
      <w:rPr>
        <w:rFonts w:ascii="Cambria" w:hAnsi="Cambria"/>
        <w:color w:val="000000"/>
        <w:sz w:val="18"/>
        <w:szCs w:val="18"/>
      </w:rPr>
      <w:t xml:space="preserve">| </w:t>
    </w:r>
    <w:r w:rsidRPr="00105EF3">
      <w:rPr>
        <w:rFonts w:ascii="Cambria" w:eastAsia="Times New Roman" w:hAnsi="Cambria" w:cs="Times New Roman"/>
        <w:bCs/>
        <w:sz w:val="18"/>
        <w:szCs w:val="18"/>
      </w:rPr>
      <w:t>The Role of Communication in Shaping Public Perception of Carbon Capture, Utilization, and Storage (CCUS) Technologies Development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C29A9" w14:textId="77777777" w:rsidR="00DB63F6" w:rsidRPr="004A38C7" w:rsidRDefault="00DB63F6" w:rsidP="00DB63F6">
    <w:pPr>
      <w:pStyle w:val="Header"/>
      <w:framePr w:w="536" w:wrap="none" w:vAnchor="text" w:hAnchor="page" w:x="1522" w:y="1"/>
      <w:rPr>
        <w:rStyle w:val="PageNumber"/>
        <w:rFonts w:ascii="Cambria" w:hAnsi="Cambria"/>
        <w:b/>
        <w:sz w:val="24"/>
      </w:rPr>
    </w:pPr>
    <w:r w:rsidRPr="004A38C7">
      <w:rPr>
        <w:rStyle w:val="PageNumber"/>
        <w:rFonts w:ascii="Cambria" w:hAnsi="Cambria"/>
        <w:b/>
        <w:sz w:val="24"/>
      </w:rPr>
      <w:fldChar w:fldCharType="begin"/>
    </w:r>
    <w:r w:rsidRPr="004A38C7">
      <w:rPr>
        <w:rStyle w:val="PageNumber"/>
        <w:rFonts w:ascii="Cambria" w:hAnsi="Cambria"/>
        <w:b/>
        <w:sz w:val="24"/>
      </w:rPr>
      <w:instrText xml:space="preserve">PAGE  </w:instrText>
    </w:r>
    <w:r w:rsidRPr="004A38C7">
      <w:rPr>
        <w:rStyle w:val="PageNumber"/>
        <w:rFonts w:ascii="Cambria" w:hAnsi="Cambria"/>
        <w:b/>
        <w:sz w:val="24"/>
      </w:rPr>
      <w:fldChar w:fldCharType="separate"/>
    </w:r>
    <w:r w:rsidR="006E4932" w:rsidRPr="004A38C7">
      <w:rPr>
        <w:rStyle w:val="PageNumber"/>
        <w:rFonts w:ascii="Cambria" w:hAnsi="Cambria"/>
        <w:b/>
        <w:noProof/>
        <w:sz w:val="24"/>
      </w:rPr>
      <w:t>3</w:t>
    </w:r>
    <w:r w:rsidRPr="004A38C7">
      <w:rPr>
        <w:rStyle w:val="PageNumber"/>
        <w:rFonts w:ascii="Cambria" w:hAnsi="Cambria"/>
        <w:b/>
        <w:sz w:val="24"/>
      </w:rPr>
      <w:fldChar w:fldCharType="end"/>
    </w:r>
  </w:p>
  <w:p w14:paraId="0FA63170" w14:textId="794DC58F" w:rsidR="003877C6" w:rsidRPr="004A38C7" w:rsidRDefault="00105EF3">
    <w:pPr>
      <w:pBdr>
        <w:top w:val="nil"/>
        <w:left w:val="nil"/>
        <w:bottom w:val="nil"/>
        <w:right w:val="nil"/>
        <w:between w:val="nil"/>
      </w:pBdr>
      <w:tabs>
        <w:tab w:val="center" w:pos="4513"/>
        <w:tab w:val="right" w:pos="9026"/>
      </w:tabs>
      <w:spacing w:after="0" w:line="240" w:lineRule="auto"/>
      <w:jc w:val="right"/>
      <w:rPr>
        <w:rFonts w:ascii="Cambria" w:eastAsia="Cambria" w:hAnsi="Cambria" w:cs="Cambria"/>
        <w:color w:val="000000"/>
        <w:sz w:val="18"/>
        <w:szCs w:val="18"/>
      </w:rPr>
    </w:pPr>
    <w:r w:rsidRPr="00105EF3">
      <w:rPr>
        <w:rFonts w:ascii="Cambria" w:eastAsia="Times New Roman" w:hAnsi="Cambria" w:cs="Times New Roman"/>
        <w:bCs/>
        <w:sz w:val="18"/>
        <w:szCs w:val="18"/>
      </w:rPr>
      <w:t>The Role of Communication in Shaping Public Perception of Carbon Capture, Utilization, and Storage (CCUS) Technologies Development</w:t>
    </w:r>
    <w:r w:rsidR="00DB63F6" w:rsidRPr="004A38C7">
      <w:rPr>
        <w:rFonts w:ascii="Cambria" w:hAnsi="Cambria"/>
        <w:color w:val="000000"/>
        <w:sz w:val="18"/>
        <w:szCs w:val="18"/>
      </w:rPr>
      <w:t xml:space="preserve"> | </w:t>
    </w:r>
    <w:proofErr w:type="spellStart"/>
    <w:r w:rsidRPr="00105EF3">
      <w:rPr>
        <w:rFonts w:ascii="Cambria" w:eastAsia="Times New Roman" w:hAnsi="Cambria" w:cs="Times New Roman"/>
        <w:i/>
        <w:iCs/>
        <w:sz w:val="18"/>
        <w:szCs w:val="18"/>
      </w:rPr>
      <w:t>Pradhipto</w:t>
    </w:r>
    <w:proofErr w:type="spellEnd"/>
    <w:r w:rsidRPr="00105EF3">
      <w:rPr>
        <w:rFonts w:ascii="Cambria" w:eastAsia="Times New Roman" w:hAnsi="Cambria" w:cs="Times New Roman"/>
        <w:i/>
        <w:iCs/>
        <w:sz w:val="18"/>
        <w:szCs w:val="18"/>
      </w:rPr>
      <w:t xml:space="preserve"> </w:t>
    </w:r>
    <w:proofErr w:type="spellStart"/>
    <w:r w:rsidRPr="00105EF3">
      <w:rPr>
        <w:rFonts w:ascii="Cambria" w:eastAsia="Times New Roman" w:hAnsi="Cambria" w:cs="Times New Roman"/>
        <w:i/>
        <w:iCs/>
        <w:sz w:val="18"/>
        <w:szCs w:val="18"/>
      </w:rPr>
      <w:t>Bagas</w:t>
    </w:r>
    <w:proofErr w:type="spellEnd"/>
    <w:r w:rsidRPr="00105EF3">
      <w:rPr>
        <w:rFonts w:ascii="Cambria" w:eastAsia="Times New Roman" w:hAnsi="Cambria" w:cs="Times New Roman"/>
        <w:i/>
        <w:iCs/>
        <w:sz w:val="18"/>
        <w:szCs w:val="18"/>
      </w:rPr>
      <w:t xml:space="preserve"> </w:t>
    </w:r>
    <w:proofErr w:type="spellStart"/>
    <w:r w:rsidRPr="00105EF3">
      <w:rPr>
        <w:rFonts w:ascii="Cambria" w:eastAsia="Times New Roman" w:hAnsi="Cambria" w:cs="Times New Roman"/>
        <w:i/>
        <w:iCs/>
        <w:sz w:val="18"/>
        <w:szCs w:val="18"/>
      </w:rPr>
      <w:t>Wicaksono</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82E43C" w14:textId="4EF0A9C5" w:rsidR="00DB63F6" w:rsidRPr="0011217F" w:rsidRDefault="006E4932" w:rsidP="00DB63F6">
    <w:pPr>
      <w:spacing w:after="0" w:line="240" w:lineRule="auto"/>
      <w:contextualSpacing/>
      <w:rPr>
        <w:rFonts w:ascii="Cambria" w:hAnsi="Cambria"/>
        <w:b/>
        <w:sz w:val="21"/>
        <w:szCs w:val="28"/>
      </w:rPr>
    </w:pPr>
    <w:r w:rsidRPr="0011217F">
      <w:rPr>
        <w:rFonts w:ascii="Cambria" w:hAnsi="Cambria"/>
        <w:noProof/>
        <w:color w:val="000000"/>
      </w:rPr>
      <w:drawing>
        <wp:anchor distT="0" distB="0" distL="114300" distR="114300" simplePos="0" relativeHeight="251661312" behindDoc="0" locked="0" layoutInCell="1" allowOverlap="1" wp14:anchorId="695CB82E" wp14:editId="55603AB4">
          <wp:simplePos x="0" y="0"/>
          <wp:positionH relativeFrom="column">
            <wp:posOffset>3594735</wp:posOffset>
          </wp:positionH>
          <wp:positionV relativeFrom="paragraph">
            <wp:posOffset>114732</wp:posOffset>
          </wp:positionV>
          <wp:extent cx="2119920" cy="417257"/>
          <wp:effectExtent l="0" t="0" r="0" b="0"/>
          <wp:wrapNone/>
          <wp:docPr id="2" name="Picture 2" descr="logo%20commentate-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0commentate-04.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19920" cy="417257"/>
                  </a:xfrm>
                  <a:prstGeom prst="rect">
                    <a:avLst/>
                  </a:prstGeom>
                  <a:noFill/>
                  <a:ln>
                    <a:noFill/>
                  </a:ln>
                </pic:spPr>
              </pic:pic>
            </a:graphicData>
          </a:graphic>
          <wp14:sizeRelH relativeFrom="page">
            <wp14:pctWidth>0</wp14:pctWidth>
          </wp14:sizeRelH>
          <wp14:sizeRelV relativeFrom="page">
            <wp14:pctHeight>0</wp14:pctHeight>
          </wp14:sizeRelV>
        </wp:anchor>
      </w:drawing>
    </w:r>
    <w:r w:rsidR="005121B6" w:rsidRPr="0011217F">
      <w:rPr>
        <w:rFonts w:ascii="Cambria" w:hAnsi="Cambria"/>
        <w:b/>
        <w:sz w:val="18"/>
        <w:szCs w:val="28"/>
      </w:rPr>
      <w:t>COMMENTATE: Journal of Communication Management</w:t>
    </w:r>
  </w:p>
  <w:p w14:paraId="537AC02A" w14:textId="707D4B63" w:rsidR="00DB63F6" w:rsidRPr="0011217F" w:rsidRDefault="005121B6" w:rsidP="00DB63F6">
    <w:pPr>
      <w:pStyle w:val="Header"/>
      <w:tabs>
        <w:tab w:val="clear" w:pos="4513"/>
      </w:tabs>
      <w:rPr>
        <w:rFonts w:ascii="Cambria" w:hAnsi="Cambria" w:cs="Arial"/>
        <w:sz w:val="18"/>
        <w:szCs w:val="18"/>
      </w:rPr>
    </w:pPr>
    <w:r w:rsidRPr="0011217F">
      <w:rPr>
        <w:rFonts w:ascii="Cambria" w:hAnsi="Cambria" w:cs="Arial"/>
        <w:sz w:val="18"/>
        <w:szCs w:val="18"/>
      </w:rPr>
      <w:t xml:space="preserve">Volume </w:t>
    </w:r>
    <w:r w:rsidR="00EF5963">
      <w:rPr>
        <w:rFonts w:ascii="Cambria" w:hAnsi="Cambria" w:cs="Arial"/>
        <w:sz w:val="18"/>
        <w:szCs w:val="18"/>
      </w:rPr>
      <w:t>7</w:t>
    </w:r>
    <w:r w:rsidRPr="0011217F">
      <w:rPr>
        <w:rFonts w:ascii="Cambria" w:hAnsi="Cambria" w:cs="Arial"/>
        <w:sz w:val="18"/>
        <w:szCs w:val="18"/>
      </w:rPr>
      <w:t xml:space="preserve"> No. 1</w:t>
    </w:r>
    <w:r w:rsidR="00DB63F6" w:rsidRPr="0011217F">
      <w:rPr>
        <w:rFonts w:ascii="Cambria" w:hAnsi="Cambria" w:cs="Arial"/>
        <w:sz w:val="18"/>
        <w:szCs w:val="18"/>
      </w:rPr>
      <w:t>, June 20</w:t>
    </w:r>
    <w:r w:rsidRPr="0011217F">
      <w:rPr>
        <w:rFonts w:ascii="Cambria" w:hAnsi="Cambria" w:cs="Arial"/>
        <w:sz w:val="18"/>
        <w:szCs w:val="18"/>
      </w:rPr>
      <w:t>2</w:t>
    </w:r>
    <w:r w:rsidR="00427EE0" w:rsidRPr="0011217F">
      <w:rPr>
        <w:rFonts w:ascii="Cambria" w:hAnsi="Cambria" w:cs="Arial"/>
        <w:sz w:val="18"/>
        <w:szCs w:val="18"/>
      </w:rPr>
      <w:t>6</w:t>
    </w:r>
    <w:r w:rsidRPr="0011217F">
      <w:rPr>
        <w:rFonts w:ascii="Cambria" w:hAnsi="Cambria" w:cs="Arial"/>
        <w:sz w:val="18"/>
        <w:szCs w:val="18"/>
      </w:rPr>
      <w:t xml:space="preserve"> </w:t>
    </w:r>
    <w:r w:rsidR="00DB63F6" w:rsidRPr="0011217F">
      <w:rPr>
        <w:rFonts w:ascii="Cambria" w:hAnsi="Cambria" w:cs="Arial"/>
        <w:sz w:val="18"/>
        <w:szCs w:val="18"/>
      </w:rPr>
      <w:t>p 1 - 2</w:t>
    </w:r>
    <w:r w:rsidR="00EF5963">
      <w:rPr>
        <w:rFonts w:ascii="Cambria" w:hAnsi="Cambria" w:cs="Arial"/>
        <w:sz w:val="18"/>
        <w:szCs w:val="18"/>
      </w:rPr>
      <w:t>2</w:t>
    </w:r>
  </w:p>
  <w:p w14:paraId="272AFA74" w14:textId="7F3C055B" w:rsidR="00DB63F6" w:rsidRPr="0011217F" w:rsidRDefault="00DB63F6" w:rsidP="00DB63F6">
    <w:pPr>
      <w:pStyle w:val="Footer"/>
      <w:rPr>
        <w:rFonts w:ascii="Cambria" w:hAnsi="Cambria"/>
        <w:sz w:val="18"/>
      </w:rPr>
    </w:pPr>
    <w:r w:rsidRPr="0011217F">
      <w:rPr>
        <w:rFonts w:ascii="Cambria" w:hAnsi="Cambria"/>
        <w:sz w:val="18"/>
      </w:rPr>
      <w:t xml:space="preserve">P-ISSN: </w:t>
    </w:r>
    <w:r w:rsidR="009C5E7C" w:rsidRPr="0011217F">
      <w:rPr>
        <w:rFonts w:ascii="Cambria" w:hAnsi="Cambria"/>
        <w:sz w:val="18"/>
      </w:rPr>
      <w:t>2723-3014, E-ISSN: 2774-5856</w:t>
    </w:r>
  </w:p>
  <w:p w14:paraId="36D6FCE6" w14:textId="600B36A0" w:rsidR="00DB63F6" w:rsidRPr="000970A5" w:rsidRDefault="00DB63F6" w:rsidP="00DB63F6">
    <w:pPr>
      <w:pStyle w:val="Footer"/>
      <w:rPr>
        <w:rFonts w:ascii="Cambria" w:hAnsi="Cambria"/>
        <w:sz w:val="18"/>
        <w:szCs w:val="18"/>
      </w:rPr>
    </w:pPr>
    <w:r w:rsidRPr="0011217F">
      <w:rPr>
        <w:rFonts w:ascii="Cambria" w:hAnsi="Cambria"/>
        <w:sz w:val="18"/>
      </w:rPr>
      <w:t>DOI:</w:t>
    </w:r>
    <w:r w:rsidR="000970A5">
      <w:rPr>
        <w:rFonts w:ascii="Cambria" w:hAnsi="Cambria"/>
        <w:sz w:val="18"/>
      </w:rPr>
      <w:t xml:space="preserve"> </w:t>
    </w:r>
    <w:hyperlink r:id="rId2" w:tgtFrame="_blank" w:history="1">
      <w:r w:rsidR="000970A5" w:rsidRPr="000970A5">
        <w:rPr>
          <w:rStyle w:val="Hyperlink"/>
          <w:rFonts w:ascii="Cambria" w:hAnsi="Cambria"/>
          <w:color w:val="auto"/>
          <w:sz w:val="18"/>
          <w:szCs w:val="18"/>
        </w:rPr>
        <w:t>https://doi.org/10.37535/103007120261</w:t>
      </w:r>
    </w:hyperlink>
  </w:p>
  <w:p w14:paraId="70B0C557" w14:textId="12891A12" w:rsidR="00DB63F6" w:rsidRPr="0011217F" w:rsidRDefault="00DB63F6" w:rsidP="00DB63F6">
    <w:pPr>
      <w:pStyle w:val="Header"/>
      <w:rPr>
        <w:rFonts w:ascii="Cambria" w:hAnsi="Cambria"/>
      </w:rPr>
    </w:pPr>
    <w:r w:rsidRPr="0011217F">
      <w:rPr>
        <w:rFonts w:ascii="Cambria" w:hAnsi="Cambria"/>
        <w:sz w:val="18"/>
      </w:rPr>
      <w:t>http:</w:t>
    </w:r>
    <w:r w:rsidR="009C5E7C" w:rsidRPr="0011217F">
      <w:rPr>
        <w:rFonts w:ascii="Cambria" w:hAnsi="Cambria"/>
      </w:rPr>
      <w:t xml:space="preserve"> </w:t>
    </w:r>
    <w:r w:rsidR="009C5E7C" w:rsidRPr="0011217F">
      <w:rPr>
        <w:rFonts w:ascii="Cambria" w:hAnsi="Cambria"/>
        <w:sz w:val="18"/>
      </w:rPr>
      <w:t>//journal.lspr.edu/</w:t>
    </w:r>
    <w:proofErr w:type="spellStart"/>
    <w:r w:rsidR="009C5E7C" w:rsidRPr="0011217F">
      <w:rPr>
        <w:rFonts w:ascii="Cambria" w:hAnsi="Cambria"/>
        <w:sz w:val="18"/>
      </w:rPr>
      <w:t>index.php</w:t>
    </w:r>
    <w:proofErr w:type="spellEnd"/>
    <w:r w:rsidR="009C5E7C" w:rsidRPr="0011217F">
      <w:rPr>
        <w:rFonts w:ascii="Cambria" w:hAnsi="Cambria"/>
        <w:sz w:val="18"/>
      </w:rPr>
      <w:t>/commentate/index</w:t>
    </w:r>
  </w:p>
  <w:p w14:paraId="73C44A05" w14:textId="51865665" w:rsidR="003877C6" w:rsidRPr="0011217F" w:rsidRDefault="003877C6">
    <w:pPr>
      <w:pBdr>
        <w:top w:val="nil"/>
        <w:left w:val="nil"/>
        <w:bottom w:val="nil"/>
        <w:right w:val="nil"/>
        <w:between w:val="nil"/>
      </w:pBdr>
      <w:tabs>
        <w:tab w:val="center" w:pos="4513"/>
        <w:tab w:val="right" w:pos="9026"/>
      </w:tabs>
      <w:spacing w:after="0" w:line="240" w:lineRule="auto"/>
      <w:rPr>
        <w:rFonts w:ascii="Cambria" w:hAnsi="Cambria"/>
        <w:color w:val="000000"/>
      </w:rPr>
    </w:pPr>
  </w:p>
  <w:p w14:paraId="4C589C79" w14:textId="48E2985C" w:rsidR="003877C6" w:rsidRPr="0011217F" w:rsidRDefault="003877C6">
    <w:pPr>
      <w:pBdr>
        <w:top w:val="nil"/>
        <w:left w:val="nil"/>
        <w:bottom w:val="nil"/>
        <w:right w:val="nil"/>
        <w:between w:val="nil"/>
      </w:pBdr>
      <w:tabs>
        <w:tab w:val="center" w:pos="4513"/>
        <w:tab w:val="right" w:pos="9026"/>
      </w:tabs>
      <w:spacing w:after="0" w:line="240" w:lineRule="auto"/>
      <w:rPr>
        <w:rFonts w:ascii="Cambria" w:hAnsi="Cambria"/>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1"/>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7C6"/>
    <w:rsid w:val="000315E5"/>
    <w:rsid w:val="0007259A"/>
    <w:rsid w:val="000970A5"/>
    <w:rsid w:val="000C5D3F"/>
    <w:rsid w:val="00105EF3"/>
    <w:rsid w:val="0011217F"/>
    <w:rsid w:val="00182441"/>
    <w:rsid w:val="003877C6"/>
    <w:rsid w:val="003B6FCF"/>
    <w:rsid w:val="00427EE0"/>
    <w:rsid w:val="00466D84"/>
    <w:rsid w:val="004A38C7"/>
    <w:rsid w:val="005121B6"/>
    <w:rsid w:val="005249FA"/>
    <w:rsid w:val="00534038"/>
    <w:rsid w:val="005A3B7D"/>
    <w:rsid w:val="005B666A"/>
    <w:rsid w:val="00606EC3"/>
    <w:rsid w:val="00687AF5"/>
    <w:rsid w:val="006E4932"/>
    <w:rsid w:val="00757A46"/>
    <w:rsid w:val="007F26A2"/>
    <w:rsid w:val="008673AD"/>
    <w:rsid w:val="00877D4F"/>
    <w:rsid w:val="00884C3B"/>
    <w:rsid w:val="008A1F9F"/>
    <w:rsid w:val="008B5A13"/>
    <w:rsid w:val="008F3567"/>
    <w:rsid w:val="009130D3"/>
    <w:rsid w:val="009262C9"/>
    <w:rsid w:val="009C5E7C"/>
    <w:rsid w:val="009E1413"/>
    <w:rsid w:val="00A14BD8"/>
    <w:rsid w:val="00AB25D7"/>
    <w:rsid w:val="00AB7619"/>
    <w:rsid w:val="00B54F81"/>
    <w:rsid w:val="00B947DA"/>
    <w:rsid w:val="00C15987"/>
    <w:rsid w:val="00C36CA3"/>
    <w:rsid w:val="00C521D3"/>
    <w:rsid w:val="00CA0798"/>
    <w:rsid w:val="00D06AF4"/>
    <w:rsid w:val="00D15B90"/>
    <w:rsid w:val="00D4296E"/>
    <w:rsid w:val="00D663CE"/>
    <w:rsid w:val="00DB1DA7"/>
    <w:rsid w:val="00DB63F6"/>
    <w:rsid w:val="00E7722F"/>
    <w:rsid w:val="00EE755C"/>
    <w:rsid w:val="00EF5963"/>
    <w:rsid w:val="00F71D1C"/>
    <w:rsid w:val="00FF70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239EC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14E3"/>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5D6D42"/>
    <w:pPr>
      <w:ind w:left="720"/>
      <w:contextualSpacing/>
    </w:pPr>
  </w:style>
  <w:style w:type="table" w:styleId="TableGrid">
    <w:name w:val="Table Grid"/>
    <w:basedOn w:val="TableNormal"/>
    <w:uiPriority w:val="39"/>
    <w:rsid w:val="00D614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614E3"/>
    <w:rPr>
      <w:color w:val="0563C1" w:themeColor="hyperlink"/>
      <w:u w:val="single"/>
    </w:rPr>
  </w:style>
  <w:style w:type="paragraph" w:styleId="Header">
    <w:name w:val="header"/>
    <w:basedOn w:val="Normal"/>
    <w:link w:val="HeaderChar"/>
    <w:uiPriority w:val="99"/>
    <w:unhideWhenUsed/>
    <w:rsid w:val="00D614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14E3"/>
    <w:rPr>
      <w:lang w:val="en-US"/>
    </w:rPr>
  </w:style>
  <w:style w:type="paragraph" w:styleId="Footer">
    <w:name w:val="footer"/>
    <w:basedOn w:val="Normal"/>
    <w:link w:val="FooterChar"/>
    <w:uiPriority w:val="99"/>
    <w:unhideWhenUsed/>
    <w:rsid w:val="00D614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14E3"/>
    <w:rPr>
      <w:lang w:val="en-US"/>
    </w:rPr>
  </w:style>
  <w:style w:type="character" w:styleId="PageNumber">
    <w:name w:val="page number"/>
    <w:basedOn w:val="DefaultParagraphFont"/>
    <w:uiPriority w:val="99"/>
    <w:semiHidden/>
    <w:unhideWhenUsed/>
    <w:rsid w:val="0057511B"/>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styleId="PlainTable2">
    <w:name w:val="Plain Table 2"/>
    <w:basedOn w:val="TableNormal"/>
    <w:uiPriority w:val="42"/>
    <w:rsid w:val="00C36CA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rsid w:val="005B666A"/>
    <w:rPr>
      <w:color w:val="605E5C"/>
      <w:shd w:val="clear" w:color="auto" w:fill="E1DFDD"/>
    </w:rPr>
  </w:style>
  <w:style w:type="paragraph" w:styleId="NormalWeb">
    <w:name w:val="Normal (Web)"/>
    <w:basedOn w:val="Normal"/>
    <w:uiPriority w:val="99"/>
    <w:unhideWhenUsed/>
    <w:rsid w:val="005B666A"/>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paragraph" w:customStyle="1" w:styleId="pdq2pgselectionanchorcontainer">
    <w:name w:val="pdq2pg_selectionanchorcontainer"/>
    <w:basedOn w:val="Normal"/>
    <w:rsid w:val="000970A5"/>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character" w:styleId="Emphasis">
    <w:name w:val="Emphasis"/>
    <w:basedOn w:val="DefaultParagraphFont"/>
    <w:uiPriority w:val="20"/>
    <w:qFormat/>
    <w:rsid w:val="000970A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8116277">
      <w:bodyDiv w:val="1"/>
      <w:marLeft w:val="0"/>
      <w:marRight w:val="0"/>
      <w:marTop w:val="0"/>
      <w:marBottom w:val="0"/>
      <w:divBdr>
        <w:top w:val="none" w:sz="0" w:space="0" w:color="auto"/>
        <w:left w:val="none" w:sz="0" w:space="0" w:color="auto"/>
        <w:bottom w:val="none" w:sz="0" w:space="0" w:color="auto"/>
        <w:right w:val="none" w:sz="0" w:space="0" w:color="auto"/>
      </w:divBdr>
    </w:div>
    <w:div w:id="15225491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globalwitness.org/en/blog/what-carbon-capture-and-storage-ccs-easily-explained/"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sierraclub.org/sierra/carbon-capture-and-storage-fossil-plants-promoted-needed-climate-solution"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www.wri.org/technical-perspectives/regulating-DAC-CCS-safety" TargetMode="Externa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cnnindonesia.com/teknologi/20231223105747-199-1041072/greenpeace-ri-tak-efektif-pakai-teknologi-carbon-capture-storage"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hyperlink" Target="https://doi.org/10.37535/103007120261" TargetMode="External"/><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n9sRMRyiXSmYMuSOIRbCz5k3Xdg==">AMUW2mUjiqpAC0rDqWZY9tNxxeg08zHoK0laxkeD6QCnTL1mzpFuq/oGGiuMs1Yp7nh1BtNN1pSpWRi65urpPBvFy6hMOwRIMOwMwPB0HNkvqjWI899LAFX+bOcreyq9bjd2HXgW/ZOu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4D61482-E5F5-405A-8593-833BFA01D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22</Pages>
  <Words>10092</Words>
  <Characters>57525</Characters>
  <Application>Microsoft Office Word</Application>
  <DocSecurity>0</DocSecurity>
  <Lines>479</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LSPR</dc:creator>
  <cp:lastModifiedBy>ASUS</cp:lastModifiedBy>
  <cp:revision>3</cp:revision>
  <dcterms:created xsi:type="dcterms:W3CDTF">2026-06-30T05:41:00Z</dcterms:created>
  <dcterms:modified xsi:type="dcterms:W3CDTF">2026-06-30T14:29:00Z</dcterms:modified>
</cp:coreProperties>
</file>